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98230" w14:textId="77777777" w:rsidR="00AC5CE1" w:rsidRPr="00AC5CE1" w:rsidRDefault="00AC5CE1" w:rsidP="00AC5CE1">
      <w:pPr>
        <w:rPr>
          <w:rFonts w:ascii="Century Gothic" w:hAnsi="Century Gothic"/>
          <w:b/>
          <w:sz w:val="28"/>
          <w:szCs w:val="28"/>
        </w:rPr>
      </w:pPr>
      <w:r w:rsidRPr="00AC5CE1">
        <w:rPr>
          <w:rFonts w:ascii="Century Gothic" w:hAnsi="Century Gothic"/>
          <w:b/>
          <w:sz w:val="28"/>
          <w:szCs w:val="28"/>
        </w:rPr>
        <w:t>Semaine 5</w:t>
      </w:r>
    </w:p>
    <w:p w14:paraId="32C4C830" w14:textId="77777777" w:rsidR="00AC5CE1" w:rsidRDefault="00AC5CE1" w:rsidP="00AC5CE1">
      <w:pPr>
        <w:rPr>
          <w:rFonts w:ascii="Century Gothic" w:hAnsi="Century Gothic"/>
          <w:sz w:val="28"/>
          <w:szCs w:val="28"/>
        </w:rPr>
      </w:pPr>
    </w:p>
    <w:p w14:paraId="41B480ED" w14:textId="77777777" w:rsidR="002D69B0" w:rsidRPr="002D69B0" w:rsidRDefault="002D69B0" w:rsidP="002D69B0">
      <w:pPr>
        <w:rPr>
          <w:rFonts w:ascii="Century Gothic" w:hAnsi="Century Gothic"/>
          <w:sz w:val="28"/>
          <w:szCs w:val="28"/>
          <w:lang w:val="en-AU"/>
        </w:rPr>
      </w:pPr>
      <w:r w:rsidRPr="002D69B0">
        <w:rPr>
          <w:rFonts w:ascii="Century Gothic" w:hAnsi="Century Gothic"/>
          <w:sz w:val="28"/>
          <w:szCs w:val="28"/>
          <w:lang w:val="en-AU"/>
        </w:rPr>
        <w:t>Imerys achète la société minière danoise Damolin </w:t>
      </w:r>
      <w:r w:rsidRPr="002D69B0">
        <w:rPr>
          <w:rFonts w:ascii="Century Gothic" w:hAnsi="Century Gothic"/>
          <w:sz w:val="28"/>
          <w:szCs w:val="28"/>
          <w:lang w:val="en-AU"/>
        </w:rPr>
        <w:br/>
      </w:r>
      <w:r w:rsidRPr="002D69B0">
        <w:rPr>
          <w:rFonts w:ascii="Century Gothic" w:hAnsi="Century Gothic"/>
          <w:sz w:val="28"/>
          <w:szCs w:val="28"/>
          <w:lang w:val="en-AU"/>
        </w:rPr>
        <w:br/>
        <w:t>Imerys a récemment fait l’acquisition de la société minière scandinave Damolin, connue pour son utilisation d</w:t>
      </w:r>
      <w:r w:rsidRPr="002D69B0">
        <w:rPr>
          <w:rFonts w:ascii="Century Gothic" w:hAnsi="Century Gothic"/>
          <w:i/>
          <w:iCs/>
          <w:sz w:val="28"/>
          <w:szCs w:val="28"/>
          <w:lang w:val="en-AU"/>
        </w:rPr>
        <w:t>u moler, </w:t>
      </w:r>
      <w:r w:rsidRPr="002D69B0">
        <w:rPr>
          <w:rFonts w:ascii="Century Gothic" w:hAnsi="Century Gothic"/>
          <w:bCs/>
          <w:sz w:val="28"/>
          <w:szCs w:val="28"/>
          <w:lang w:val="en-AU"/>
        </w:rPr>
        <w:t>un minéral similaire à la</w:t>
      </w:r>
      <w:r w:rsidRPr="002D69B0">
        <w:rPr>
          <w:rFonts w:ascii="Century Gothic" w:hAnsi="Century Gothic"/>
          <w:sz w:val="28"/>
          <w:szCs w:val="28"/>
          <w:lang w:val="en-AU"/>
        </w:rPr>
        <w:t> diatomite que l’on retrouve essentiellement sur deux îles danoises. </w:t>
      </w:r>
      <w:r w:rsidRPr="002D69B0">
        <w:rPr>
          <w:rFonts w:ascii="Century Gothic" w:hAnsi="Century Gothic"/>
          <w:sz w:val="28"/>
          <w:szCs w:val="28"/>
          <w:lang w:val="en-AU"/>
        </w:rPr>
        <w:br/>
      </w:r>
      <w:bookmarkStart w:id="0" w:name="_GoBack"/>
      <w:bookmarkEnd w:id="0"/>
      <w:r w:rsidRPr="002D69B0">
        <w:rPr>
          <w:rFonts w:ascii="Century Gothic" w:hAnsi="Century Gothic"/>
          <w:sz w:val="28"/>
          <w:szCs w:val="28"/>
          <w:lang w:val="en-AU"/>
        </w:rPr>
        <w:br/>
        <w:t>Damolin a été fondée en 1942 et emploie actuellement 154 personnes. L’entreprise extrait et traite des </w:t>
      </w:r>
      <w:r w:rsidRPr="002D69B0">
        <w:rPr>
          <w:rFonts w:ascii="Century Gothic" w:hAnsi="Century Gothic"/>
          <w:bCs/>
          <w:sz w:val="28"/>
          <w:szCs w:val="28"/>
          <w:lang w:val="en-AU"/>
        </w:rPr>
        <w:t>minéraux </w:t>
      </w:r>
      <w:r w:rsidRPr="002D69B0">
        <w:rPr>
          <w:rFonts w:ascii="Century Gothic" w:hAnsi="Century Gothic"/>
          <w:sz w:val="28"/>
          <w:szCs w:val="28"/>
          <w:lang w:val="en-AU"/>
        </w:rPr>
        <w:t>pour ensuite les transformer en une multitude de produits, des litières pour chats aux matériaux utilisés comme </w:t>
      </w:r>
      <w:r w:rsidRPr="002D69B0">
        <w:rPr>
          <w:rFonts w:ascii="Century Gothic" w:hAnsi="Century Gothic"/>
          <w:bCs/>
          <w:sz w:val="28"/>
          <w:szCs w:val="28"/>
          <w:lang w:val="en-AU"/>
        </w:rPr>
        <w:t>absorbant d'hydrocarbures</w:t>
      </w:r>
      <w:r w:rsidRPr="002D69B0">
        <w:rPr>
          <w:rFonts w:ascii="Century Gothic" w:hAnsi="Century Gothic"/>
          <w:sz w:val="28"/>
          <w:szCs w:val="28"/>
          <w:lang w:val="en-AU"/>
        </w:rPr>
        <w:t> et de produits chimiques. </w:t>
      </w:r>
      <w:r w:rsidRPr="002D69B0">
        <w:rPr>
          <w:rFonts w:ascii="Century Gothic" w:hAnsi="Century Gothic"/>
          <w:sz w:val="28"/>
          <w:szCs w:val="28"/>
          <w:lang w:val="en-AU"/>
        </w:rPr>
        <w:br/>
      </w:r>
      <w:r w:rsidRPr="002D69B0">
        <w:rPr>
          <w:rFonts w:ascii="Century Gothic" w:hAnsi="Century Gothic"/>
          <w:sz w:val="28"/>
          <w:szCs w:val="28"/>
          <w:lang w:val="en-AU"/>
        </w:rPr>
        <w:br/>
        <w:t>La plupart des produits de Damolin contiennent du </w:t>
      </w:r>
      <w:r w:rsidRPr="002D69B0">
        <w:rPr>
          <w:rFonts w:ascii="Century Gothic" w:hAnsi="Century Gothic"/>
          <w:i/>
          <w:iCs/>
          <w:sz w:val="28"/>
          <w:szCs w:val="28"/>
          <w:lang w:val="en-AU"/>
        </w:rPr>
        <w:t>moler</w:t>
      </w:r>
      <w:r w:rsidRPr="002D69B0">
        <w:rPr>
          <w:rFonts w:ascii="Century Gothic" w:hAnsi="Century Gothic"/>
          <w:sz w:val="28"/>
          <w:szCs w:val="28"/>
          <w:lang w:val="en-AU"/>
        </w:rPr>
        <w:t>, un </w:t>
      </w:r>
      <w:r w:rsidRPr="002D69B0">
        <w:rPr>
          <w:rFonts w:ascii="Century Gothic" w:hAnsi="Century Gothic"/>
          <w:bCs/>
          <w:sz w:val="28"/>
          <w:szCs w:val="28"/>
          <w:lang w:val="en-AU"/>
        </w:rPr>
        <w:t>minéral </w:t>
      </w:r>
      <w:r w:rsidRPr="002D69B0">
        <w:rPr>
          <w:rFonts w:ascii="Century Gothic" w:hAnsi="Century Gothic"/>
          <w:sz w:val="28"/>
          <w:szCs w:val="28"/>
          <w:lang w:val="en-AU"/>
        </w:rPr>
        <w:t>que l’on retrouve principalement sur l’île de Fur, où l’entreprise a son siège et gère une usine, et sur celle de Mors, où elle en exploite une autre. Damolin dispose de plus de 30 années de réserves de </w:t>
      </w:r>
      <w:r w:rsidRPr="002D69B0">
        <w:rPr>
          <w:rFonts w:ascii="Century Gothic" w:hAnsi="Century Gothic"/>
          <w:i/>
          <w:iCs/>
          <w:sz w:val="28"/>
          <w:szCs w:val="28"/>
          <w:lang w:val="en-AU"/>
        </w:rPr>
        <w:t>moler</w:t>
      </w:r>
      <w:r w:rsidRPr="002D69B0">
        <w:rPr>
          <w:rFonts w:ascii="Century Gothic" w:hAnsi="Century Gothic"/>
          <w:sz w:val="28"/>
          <w:szCs w:val="28"/>
          <w:lang w:val="en-AU"/>
        </w:rPr>
        <w:t>. </w:t>
      </w:r>
      <w:r w:rsidRPr="002D69B0">
        <w:rPr>
          <w:rFonts w:ascii="Century Gothic" w:hAnsi="Century Gothic"/>
          <w:sz w:val="28"/>
          <w:szCs w:val="28"/>
          <w:lang w:val="en-AU"/>
        </w:rPr>
        <w:br/>
      </w:r>
      <w:r w:rsidRPr="002D69B0">
        <w:rPr>
          <w:rFonts w:ascii="Century Gothic" w:hAnsi="Century Gothic"/>
          <w:sz w:val="28"/>
          <w:szCs w:val="28"/>
          <w:lang w:val="en-AU"/>
        </w:rPr>
        <w:br/>
        <w:t>« [Des synergies] devraient découler des gains d’efficacité et de l’accélération du développement de nouveaux produits issus de la combinaison du </w:t>
      </w:r>
      <w:r w:rsidRPr="002D69B0">
        <w:rPr>
          <w:rFonts w:ascii="Century Gothic" w:hAnsi="Century Gothic"/>
          <w:i/>
          <w:iCs/>
          <w:sz w:val="28"/>
          <w:szCs w:val="28"/>
          <w:lang w:val="en-AU"/>
        </w:rPr>
        <w:t>moler</w:t>
      </w:r>
      <w:r w:rsidRPr="002D69B0">
        <w:rPr>
          <w:rFonts w:ascii="Century Gothic" w:hAnsi="Century Gothic"/>
          <w:sz w:val="28"/>
          <w:szCs w:val="28"/>
          <w:lang w:val="en-AU"/>
        </w:rPr>
        <w:t> et d’autres </w:t>
      </w:r>
      <w:r w:rsidRPr="002D69B0">
        <w:rPr>
          <w:rFonts w:ascii="Century Gothic" w:hAnsi="Century Gothic"/>
          <w:bCs/>
          <w:sz w:val="28"/>
          <w:szCs w:val="28"/>
          <w:lang w:val="en-AU"/>
        </w:rPr>
        <w:t>minéraux </w:t>
      </w:r>
      <w:r w:rsidRPr="002D69B0">
        <w:rPr>
          <w:rFonts w:ascii="Century Gothic" w:hAnsi="Century Gothic"/>
          <w:sz w:val="28"/>
          <w:szCs w:val="28"/>
          <w:lang w:val="en-AU"/>
        </w:rPr>
        <w:t>d’Imerys. </w:t>
      </w:r>
      <w:r w:rsidRPr="002D69B0">
        <w:rPr>
          <w:rFonts w:ascii="Century Gothic" w:hAnsi="Century Gothic"/>
          <w:bCs/>
          <w:sz w:val="28"/>
          <w:szCs w:val="28"/>
          <w:lang w:val="en-AU"/>
        </w:rPr>
        <w:t>En outre,</w:t>
      </w:r>
      <w:r w:rsidRPr="002D69B0">
        <w:rPr>
          <w:rFonts w:ascii="Century Gothic" w:hAnsi="Century Gothic"/>
          <w:sz w:val="28"/>
          <w:szCs w:val="28"/>
          <w:lang w:val="en-AU"/>
        </w:rPr>
        <w:t> Damolin </w:t>
      </w:r>
      <w:r w:rsidRPr="002D69B0">
        <w:rPr>
          <w:rFonts w:ascii="Century Gothic" w:hAnsi="Century Gothic"/>
          <w:bCs/>
          <w:sz w:val="28"/>
          <w:szCs w:val="28"/>
          <w:lang w:val="en-AU"/>
        </w:rPr>
        <w:t>est présent sur des canaux de distribution</w:t>
      </w:r>
      <w:r w:rsidRPr="002D69B0">
        <w:rPr>
          <w:rFonts w:ascii="Century Gothic" w:hAnsi="Century Gothic"/>
          <w:sz w:val="28"/>
          <w:szCs w:val="28"/>
          <w:lang w:val="en-AU"/>
        </w:rPr>
        <w:t>et dans des pays complémentaires </w:t>
      </w:r>
      <w:r w:rsidRPr="002D69B0">
        <w:rPr>
          <w:rFonts w:ascii="Century Gothic" w:hAnsi="Century Gothic"/>
          <w:bCs/>
          <w:sz w:val="28"/>
          <w:szCs w:val="28"/>
          <w:lang w:val="en-AU"/>
        </w:rPr>
        <w:t>de ceux d'Imerys </w:t>
      </w:r>
      <w:r w:rsidRPr="002D69B0">
        <w:rPr>
          <w:rFonts w:ascii="Century Gothic" w:hAnsi="Century Gothic"/>
          <w:sz w:val="28"/>
          <w:szCs w:val="28"/>
          <w:lang w:val="en-AU"/>
        </w:rPr>
        <w:t>», a dit un porte-parole d’Imerys. </w:t>
      </w:r>
      <w:r w:rsidRPr="002D69B0">
        <w:rPr>
          <w:rFonts w:ascii="Century Gothic" w:hAnsi="Century Gothic"/>
          <w:sz w:val="28"/>
          <w:szCs w:val="28"/>
          <w:lang w:val="en-AU"/>
        </w:rPr>
        <w:br/>
      </w:r>
      <w:r w:rsidRPr="002D69B0">
        <w:rPr>
          <w:rFonts w:ascii="Century Gothic" w:hAnsi="Century Gothic"/>
          <w:sz w:val="28"/>
          <w:szCs w:val="28"/>
          <w:lang w:val="en-AU"/>
        </w:rPr>
        <w:br/>
        <w:t>Imerys a acheté Damolin au fonds d’investissement Erhvervsinvest, qui possédait la société depuis 2010. En 2015, Damolin a généré un chiffre d’affaires de 330 millions de couronnes danoises (</w:t>
      </w:r>
      <w:r w:rsidRPr="002D69B0">
        <w:rPr>
          <w:rFonts w:ascii="Century Gothic" w:hAnsi="Century Gothic"/>
          <w:bCs/>
          <w:sz w:val="28"/>
          <w:szCs w:val="28"/>
          <w:lang w:val="en-AU"/>
        </w:rPr>
        <w:t>44</w:t>
      </w:r>
      <w:r w:rsidRPr="002D69B0">
        <w:rPr>
          <w:rFonts w:ascii="Century Gothic" w:hAnsi="Century Gothic"/>
          <w:sz w:val="28"/>
          <w:szCs w:val="28"/>
          <w:lang w:val="en-AU"/>
        </w:rPr>
        <w:t> millions d’euros) grâce aux ventes aux fabricants d’aliments pour animaux, à l’industrie ainsi qu’aux distributeurs et chaînes de détaillants européens.</w:t>
      </w:r>
    </w:p>
    <w:p w14:paraId="549D3D45" w14:textId="3671461C" w:rsidR="00D7081E" w:rsidRDefault="00D7081E" w:rsidP="00AC5CE1">
      <w:pPr>
        <w:rPr>
          <w:rFonts w:ascii="Century Gothic" w:hAnsi="Century Gothic"/>
        </w:rPr>
      </w:pPr>
    </w:p>
    <w:p w14:paraId="1C2E6E81" w14:textId="3C520CE0" w:rsidR="00AC5CE1" w:rsidRPr="00AC5CE1" w:rsidRDefault="00AC5CE1" w:rsidP="00AC5CE1">
      <w:pPr>
        <w:rPr>
          <w:rFonts w:ascii="Century Gothic" w:hAnsi="Century Gothic"/>
        </w:rPr>
      </w:pPr>
      <w:r>
        <w:rPr>
          <w:rFonts w:ascii="Century Gothic" w:hAnsi="Century Gothic"/>
        </w:rPr>
        <w:t>fin</w:t>
      </w:r>
    </w:p>
    <w:sectPr w:rsidR="00AC5CE1" w:rsidRPr="00AC5CE1" w:rsidSect="00E4366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0C091" w14:textId="77777777" w:rsidR="00054522" w:rsidRDefault="00054522">
      <w:r>
        <w:separator/>
      </w:r>
    </w:p>
  </w:endnote>
  <w:endnote w:type="continuationSeparator" w:id="0">
    <w:p w14:paraId="439EF890" w14:textId="77777777" w:rsidR="00054522" w:rsidRDefault="0005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EA43E" w14:textId="77777777" w:rsidR="00054522" w:rsidRDefault="00054522">
      <w:r>
        <w:separator/>
      </w:r>
    </w:p>
  </w:footnote>
  <w:footnote w:type="continuationSeparator" w:id="0">
    <w:p w14:paraId="695F2A78" w14:textId="77777777" w:rsidR="00054522" w:rsidRDefault="00054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1CBA" w14:textId="77777777" w:rsidR="00054522" w:rsidRDefault="00054522" w:rsidP="00E43663">
    <w:pPr>
      <w:widowControl w:val="0"/>
      <w:pBdr>
        <w:bottom w:val="single" w:sz="6" w:space="14" w:color="auto"/>
      </w:pBdr>
      <w:tabs>
        <w:tab w:val="right" w:pos="10561"/>
      </w:tabs>
      <w:adjustRightInd w:val="0"/>
      <w:spacing w:before="20" w:after="20"/>
      <w:ind w:right="80"/>
    </w:pPr>
    <w:r w:rsidRPr="009064E1">
      <w:rPr>
        <w:noProof/>
      </w:rPr>
      <w:drawing>
        <wp:anchor distT="0" distB="0" distL="114300" distR="114300" simplePos="0" relativeHeight="251661312" behindDoc="0" locked="0" layoutInCell="1" allowOverlap="1" wp14:anchorId="58BA9568" wp14:editId="09028FA6">
          <wp:simplePos x="0" y="0"/>
          <wp:positionH relativeFrom="column">
            <wp:posOffset>3604260</wp:posOffset>
          </wp:positionH>
          <wp:positionV relativeFrom="paragraph">
            <wp:posOffset>-128054</wp:posOffset>
          </wp:positionV>
          <wp:extent cx="2127250" cy="36322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4D971D" wp14:editId="35AB1C23">
              <wp:simplePos x="0" y="0"/>
              <wp:positionH relativeFrom="page">
                <wp:posOffset>899795</wp:posOffset>
              </wp:positionH>
              <wp:positionV relativeFrom="page">
                <wp:posOffset>368935</wp:posOffset>
              </wp:positionV>
              <wp:extent cx="5756910" cy="171450"/>
              <wp:effectExtent l="0" t="0" r="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A2CCA" w14:textId="720E2C21" w:rsidR="00054522" w:rsidRPr="009064E1" w:rsidRDefault="00054522" w:rsidP="00E43663">
                          <w:pP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merys </w:t>
                          </w: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Week 5 content</w:t>
                          </w:r>
                          <w:r w:rsidR="00AC5C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FR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0.85pt;margin-top:29.05pt;width:453.3pt;height:13.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" o:allowincell="f" filled="f" stroked="f">
              <v:textbox style="mso-fit-shape-to-text:t" inset=",0,,0">
                <w:txbxContent>
                  <w:p w14:paraId="1FEA2CCA" w14:textId="720E2C21" w:rsidR="00054522" w:rsidRPr="009064E1" w:rsidRDefault="00054522" w:rsidP="00E43663">
                    <w:pPr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merys </w:t>
                    </w: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Week 5 content</w:t>
                    </w:r>
                    <w:r w:rsidR="00AC5CE1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633413" wp14:editId="78D169B5">
              <wp:simplePos x="0" y="0"/>
              <wp:positionH relativeFrom="page">
                <wp:posOffset>0</wp:posOffset>
              </wp:positionH>
              <wp:positionV relativeFrom="page">
                <wp:posOffset>370205</wp:posOffset>
              </wp:positionV>
              <wp:extent cx="899795" cy="1917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1770"/>
                      </a:xfrm>
                      <a:prstGeom prst="rect">
                        <a:avLst/>
                      </a:prstGeom>
                      <a:solidFill>
                        <a:srgbClr val="F8802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AA61A7D" w14:textId="77777777" w:rsidR="00054522" w:rsidRPr="00B54E9C" w:rsidRDefault="00054522" w:rsidP="00E43663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D69B0" w:rsidRPr="002D69B0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29.15pt;width:70.85pt;height:15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" o:allowincell="f" fillcolor="#f88027" stroked="f">
              <v:textbox inset=",0,,0">
                <w:txbxContent>
                  <w:p w14:paraId="5AA61A7D" w14:textId="77777777" w:rsidR="00054522" w:rsidRPr="00B54E9C" w:rsidRDefault="00054522" w:rsidP="00E43663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C5CE1" w:rsidRPr="00AC5CE1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E2"/>
    <w:multiLevelType w:val="multilevel"/>
    <w:tmpl w:val="EF3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F02FE"/>
    <w:multiLevelType w:val="multilevel"/>
    <w:tmpl w:val="FDD0A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42EB9"/>
    <w:multiLevelType w:val="multilevel"/>
    <w:tmpl w:val="6054D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309F5"/>
    <w:multiLevelType w:val="multilevel"/>
    <w:tmpl w:val="782A4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073FC"/>
    <w:multiLevelType w:val="multilevel"/>
    <w:tmpl w:val="CD32B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C3B80"/>
    <w:multiLevelType w:val="multilevel"/>
    <w:tmpl w:val="9852E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40CE3"/>
    <w:multiLevelType w:val="multilevel"/>
    <w:tmpl w:val="2C341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4774B"/>
    <w:multiLevelType w:val="multilevel"/>
    <w:tmpl w:val="88A0E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97AEF"/>
    <w:multiLevelType w:val="hybridMultilevel"/>
    <w:tmpl w:val="07021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310B1"/>
    <w:multiLevelType w:val="hybridMultilevel"/>
    <w:tmpl w:val="2A2E7D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862"/>
    <w:multiLevelType w:val="hybridMultilevel"/>
    <w:tmpl w:val="7996EA42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B85"/>
    <w:multiLevelType w:val="multilevel"/>
    <w:tmpl w:val="3342B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F4C37"/>
    <w:multiLevelType w:val="multilevel"/>
    <w:tmpl w:val="5F468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41316"/>
    <w:multiLevelType w:val="hybridMultilevel"/>
    <w:tmpl w:val="DB54B8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4"/>
    <w:rsid w:val="00016F24"/>
    <w:rsid w:val="00045A3A"/>
    <w:rsid w:val="00051509"/>
    <w:rsid w:val="00054522"/>
    <w:rsid w:val="000D0272"/>
    <w:rsid w:val="000E6306"/>
    <w:rsid w:val="0013176B"/>
    <w:rsid w:val="00163B7D"/>
    <w:rsid w:val="00181786"/>
    <w:rsid w:val="0019766B"/>
    <w:rsid w:val="001A3B96"/>
    <w:rsid w:val="001A4375"/>
    <w:rsid w:val="001D5B48"/>
    <w:rsid w:val="001E28FC"/>
    <w:rsid w:val="001F38CB"/>
    <w:rsid w:val="00240CE6"/>
    <w:rsid w:val="002909D1"/>
    <w:rsid w:val="0029455E"/>
    <w:rsid w:val="00296CEC"/>
    <w:rsid w:val="002A4704"/>
    <w:rsid w:val="002C3D5B"/>
    <w:rsid w:val="002C49B5"/>
    <w:rsid w:val="002D03FF"/>
    <w:rsid w:val="002D69B0"/>
    <w:rsid w:val="0033404A"/>
    <w:rsid w:val="00350E84"/>
    <w:rsid w:val="00371CC8"/>
    <w:rsid w:val="00383796"/>
    <w:rsid w:val="003A47DA"/>
    <w:rsid w:val="00405AD3"/>
    <w:rsid w:val="00427EE6"/>
    <w:rsid w:val="00452956"/>
    <w:rsid w:val="00464D02"/>
    <w:rsid w:val="005059C6"/>
    <w:rsid w:val="005628CC"/>
    <w:rsid w:val="005726FA"/>
    <w:rsid w:val="005A5375"/>
    <w:rsid w:val="00602596"/>
    <w:rsid w:val="00693FF2"/>
    <w:rsid w:val="006C2AA8"/>
    <w:rsid w:val="006D52A9"/>
    <w:rsid w:val="00765755"/>
    <w:rsid w:val="007A4B79"/>
    <w:rsid w:val="007E3322"/>
    <w:rsid w:val="007E52AA"/>
    <w:rsid w:val="00801E4F"/>
    <w:rsid w:val="00811619"/>
    <w:rsid w:val="00815754"/>
    <w:rsid w:val="00833B74"/>
    <w:rsid w:val="0084624B"/>
    <w:rsid w:val="008B2F16"/>
    <w:rsid w:val="008F2C92"/>
    <w:rsid w:val="00924E6F"/>
    <w:rsid w:val="0094367D"/>
    <w:rsid w:val="00953A35"/>
    <w:rsid w:val="00954EBE"/>
    <w:rsid w:val="0095658B"/>
    <w:rsid w:val="00961FB4"/>
    <w:rsid w:val="00964082"/>
    <w:rsid w:val="00965E2C"/>
    <w:rsid w:val="009677C1"/>
    <w:rsid w:val="00972868"/>
    <w:rsid w:val="009A3A77"/>
    <w:rsid w:val="00A266B3"/>
    <w:rsid w:val="00A655FD"/>
    <w:rsid w:val="00AA0D47"/>
    <w:rsid w:val="00AB0937"/>
    <w:rsid w:val="00AC5CE1"/>
    <w:rsid w:val="00B01A9F"/>
    <w:rsid w:val="00B257C4"/>
    <w:rsid w:val="00B46FE3"/>
    <w:rsid w:val="00B71D27"/>
    <w:rsid w:val="00B72EB7"/>
    <w:rsid w:val="00B764B4"/>
    <w:rsid w:val="00B80BD9"/>
    <w:rsid w:val="00B86730"/>
    <w:rsid w:val="00BA2C9F"/>
    <w:rsid w:val="00BF603C"/>
    <w:rsid w:val="00C10FC4"/>
    <w:rsid w:val="00C14205"/>
    <w:rsid w:val="00C14628"/>
    <w:rsid w:val="00C46550"/>
    <w:rsid w:val="00CA2AAB"/>
    <w:rsid w:val="00CD17C7"/>
    <w:rsid w:val="00D438C6"/>
    <w:rsid w:val="00D458E4"/>
    <w:rsid w:val="00D7081E"/>
    <w:rsid w:val="00D90CC8"/>
    <w:rsid w:val="00E3648F"/>
    <w:rsid w:val="00E43663"/>
    <w:rsid w:val="00E74229"/>
    <w:rsid w:val="00EA5CA7"/>
    <w:rsid w:val="00EB669E"/>
    <w:rsid w:val="00EC35C2"/>
    <w:rsid w:val="00ED0D64"/>
    <w:rsid w:val="00EE2F3E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1A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1258</Characters>
  <Application>Microsoft Macintosh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Millman</dc:creator>
  <cp:keywords/>
  <dc:description/>
  <cp:lastModifiedBy>Charlie Hamilton</cp:lastModifiedBy>
  <cp:revision>2</cp:revision>
  <dcterms:created xsi:type="dcterms:W3CDTF">2017-03-10T11:19:00Z</dcterms:created>
  <dcterms:modified xsi:type="dcterms:W3CDTF">2017-03-10T11:19:00Z</dcterms:modified>
</cp:coreProperties>
</file>