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D363" w14:textId="77777777" w:rsidR="00D73043" w:rsidRPr="00B750A0" w:rsidRDefault="00D73043" w:rsidP="00815754">
      <w:pPr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GB"/>
        </w:rPr>
      </w:pPr>
    </w:p>
    <w:p w14:paraId="329026A5" w14:textId="35F73944" w:rsidR="00815754" w:rsidRPr="00D8753A" w:rsidRDefault="00C762CE" w:rsidP="00815754">
      <w:pPr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</w:pPr>
      <w:r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>Wk 1</w:t>
      </w:r>
      <w:r w:rsidR="00B84DD7"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>5</w:t>
      </w:r>
      <w:r w:rsidRPr="00C762CE"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 xml:space="preserve"> Content (1 news / 1 curation) (EN)</w:t>
      </w:r>
    </w:p>
    <w:p w14:paraId="67433F49" w14:textId="77777777" w:rsidR="007D0C2B" w:rsidRDefault="007D0C2B" w:rsidP="00815754">
      <w:pPr>
        <w:rPr>
          <w:rFonts w:ascii="Century Gothic" w:eastAsiaTheme="minorHAnsi" w:hAnsi="Century Gothic"/>
          <w:sz w:val="28"/>
          <w:szCs w:val="28"/>
          <w:lang w:val="en-GB"/>
        </w:rPr>
      </w:pPr>
    </w:p>
    <w:p w14:paraId="3A93A2CB" w14:textId="2E6A8E34" w:rsidR="00B84DD7" w:rsidRPr="00B352F3" w:rsidRDefault="007A5EF8" w:rsidP="00B84DD7">
      <w:pPr>
        <w:rPr>
          <w:rFonts w:ascii="Century Gothic" w:eastAsiaTheme="minorHAnsi" w:hAnsi="Century Gothic"/>
          <w:sz w:val="28"/>
          <w:szCs w:val="28"/>
          <w:lang w:val="en-GB"/>
        </w:rPr>
      </w:pPr>
      <w:r>
        <w:rPr>
          <w:rFonts w:ascii="Century Gothic" w:eastAsiaTheme="minorHAnsi" w:hAnsi="Century Gothic"/>
          <w:sz w:val="28"/>
          <w:szCs w:val="28"/>
          <w:lang w:val="en-GB"/>
        </w:rPr>
        <w:t>Title: Imerys boosts literacy campaign</w:t>
      </w:r>
    </w:p>
    <w:p w14:paraId="38C2AC62" w14:textId="77777777" w:rsidR="00764235" w:rsidRPr="00B84DD7" w:rsidRDefault="00764235" w:rsidP="00B84DD7">
      <w:pPr>
        <w:rPr>
          <w:rFonts w:ascii="Century Gothic" w:eastAsiaTheme="minorHAnsi" w:hAnsi="Century Gothic"/>
          <w:sz w:val="28"/>
          <w:szCs w:val="28"/>
          <w:u w:val="single"/>
          <w:lang w:val="en-GB"/>
        </w:rPr>
      </w:pPr>
    </w:p>
    <w:p w14:paraId="5A1F16D3" w14:textId="4175767F" w:rsidR="00FD4223" w:rsidRPr="00B352F3" w:rsidRDefault="00B84DD7" w:rsidP="00FD4223">
      <w:pPr>
        <w:rPr>
          <w:rFonts w:ascii="Century Gothic" w:eastAsiaTheme="minorHAnsi" w:hAnsi="Century Gothic"/>
          <w:lang w:val="en-GB"/>
        </w:rPr>
      </w:pPr>
      <w:r w:rsidRPr="00B352F3">
        <w:rPr>
          <w:rFonts w:ascii="Century Gothic" w:eastAsiaTheme="minorHAnsi" w:hAnsi="Century Gothic"/>
          <w:lang w:val="en-GB"/>
        </w:rPr>
        <w:t xml:space="preserve">Imerys is </w:t>
      </w:r>
      <w:r w:rsidR="00DD0C2A">
        <w:rPr>
          <w:rFonts w:ascii="Century Gothic" w:eastAsiaTheme="minorHAnsi" w:hAnsi="Century Gothic"/>
          <w:lang w:val="en-GB"/>
        </w:rPr>
        <w:t xml:space="preserve">expanding </w:t>
      </w:r>
      <w:r w:rsidRPr="00B352F3">
        <w:rPr>
          <w:rFonts w:ascii="Century Gothic" w:eastAsiaTheme="minorHAnsi" w:hAnsi="Century Gothic"/>
          <w:lang w:val="en-GB"/>
        </w:rPr>
        <w:t xml:space="preserve">its </w:t>
      </w:r>
      <w:r w:rsidR="00DD0C2A">
        <w:rPr>
          <w:rFonts w:ascii="Century Gothic" w:eastAsiaTheme="minorHAnsi" w:hAnsi="Century Gothic"/>
          <w:lang w:val="en-GB"/>
        </w:rPr>
        <w:t xml:space="preserve">successful </w:t>
      </w:r>
      <w:r w:rsidRPr="00B352F3">
        <w:rPr>
          <w:rFonts w:ascii="Century Gothic" w:eastAsiaTheme="minorHAnsi" w:hAnsi="Century Gothic"/>
          <w:lang w:val="en-GB"/>
        </w:rPr>
        <w:t xml:space="preserve">literacy initiative </w:t>
      </w:r>
      <w:r w:rsidR="002001FD">
        <w:rPr>
          <w:rFonts w:ascii="Century Gothic" w:eastAsiaTheme="minorHAnsi" w:hAnsi="Century Gothic"/>
          <w:lang w:val="en-GB"/>
        </w:rPr>
        <w:t xml:space="preserve">this year </w:t>
      </w:r>
      <w:r w:rsidR="00FD4223">
        <w:rPr>
          <w:rFonts w:ascii="Century Gothic" w:eastAsiaTheme="minorHAnsi" w:hAnsi="Century Gothic"/>
          <w:lang w:val="en-GB"/>
        </w:rPr>
        <w:t xml:space="preserve">with </w:t>
      </w:r>
      <w:r w:rsidR="0093009A">
        <w:rPr>
          <w:rFonts w:ascii="Century Gothic" w:eastAsiaTheme="minorHAnsi" w:hAnsi="Century Gothic"/>
          <w:lang w:val="en-GB"/>
        </w:rPr>
        <w:t xml:space="preserve">employees from </w:t>
      </w:r>
      <w:r w:rsidR="00FD4223">
        <w:rPr>
          <w:rFonts w:ascii="Century Gothic" w:eastAsiaTheme="minorHAnsi" w:hAnsi="Century Gothic"/>
          <w:lang w:val="en-GB"/>
        </w:rPr>
        <w:t xml:space="preserve">an additional 12 countries set to benefit from the education </w:t>
      </w:r>
      <w:r w:rsidR="0093009A">
        <w:rPr>
          <w:rFonts w:ascii="Century Gothic" w:eastAsiaTheme="minorHAnsi" w:hAnsi="Century Gothic"/>
          <w:lang w:val="en-GB"/>
        </w:rPr>
        <w:t>scheme as the company reinforces its commitment to support staff</w:t>
      </w:r>
      <w:r w:rsidR="00FD4223">
        <w:rPr>
          <w:rFonts w:ascii="Century Gothic" w:eastAsiaTheme="minorHAnsi" w:hAnsi="Century Gothic"/>
          <w:lang w:val="en-GB"/>
        </w:rPr>
        <w:t>.</w:t>
      </w:r>
    </w:p>
    <w:p w14:paraId="514051D8" w14:textId="77777777" w:rsidR="00B352F3" w:rsidRPr="00B352F3" w:rsidRDefault="00B352F3" w:rsidP="00B84DD7">
      <w:pPr>
        <w:rPr>
          <w:rFonts w:ascii="Century Gothic" w:eastAsiaTheme="minorHAnsi" w:hAnsi="Century Gothic"/>
          <w:lang w:val="en-GB"/>
        </w:rPr>
      </w:pPr>
    </w:p>
    <w:p w14:paraId="3F757C7C" w14:textId="1E958BCC" w:rsidR="00B84DD7" w:rsidRPr="00B352F3" w:rsidRDefault="00B84DD7" w:rsidP="00B84DD7">
      <w:pPr>
        <w:rPr>
          <w:rFonts w:ascii="Century Gothic" w:eastAsiaTheme="minorHAnsi" w:hAnsi="Century Gothic"/>
          <w:lang w:val="en-GB"/>
        </w:rPr>
      </w:pPr>
      <w:r w:rsidRPr="00B352F3">
        <w:rPr>
          <w:rFonts w:ascii="Century Gothic" w:eastAsiaTheme="minorHAnsi" w:hAnsi="Century Gothic"/>
          <w:lang w:val="en-GB"/>
        </w:rPr>
        <w:t>The</w:t>
      </w:r>
      <w:r w:rsidR="00FD4223">
        <w:rPr>
          <w:rFonts w:ascii="Century Gothic" w:eastAsiaTheme="minorHAnsi" w:hAnsi="Century Gothic"/>
          <w:lang w:val="en-GB"/>
        </w:rPr>
        <w:t xml:space="preserve"> </w:t>
      </w:r>
      <w:r w:rsidRPr="00B352F3">
        <w:rPr>
          <w:rFonts w:ascii="Century Gothic" w:eastAsiaTheme="minorHAnsi" w:hAnsi="Century Gothic"/>
          <w:lang w:val="en-GB"/>
        </w:rPr>
        <w:t xml:space="preserve">Education Program </w:t>
      </w:r>
      <w:r w:rsidR="00FD4223">
        <w:rPr>
          <w:rFonts w:ascii="Century Gothic" w:eastAsiaTheme="minorHAnsi" w:hAnsi="Century Gothic"/>
          <w:lang w:val="en-GB"/>
        </w:rPr>
        <w:t xml:space="preserve">rolled out to 16 countries in 2016 </w:t>
      </w:r>
      <w:r w:rsidR="0093009A">
        <w:rPr>
          <w:rFonts w:ascii="Century Gothic" w:eastAsiaTheme="minorHAnsi" w:hAnsi="Century Gothic"/>
          <w:lang w:val="en-GB"/>
        </w:rPr>
        <w:t xml:space="preserve">and seeks to boost </w:t>
      </w:r>
      <w:r w:rsidR="00FD4223">
        <w:rPr>
          <w:rFonts w:ascii="Century Gothic" w:eastAsiaTheme="minorHAnsi" w:hAnsi="Century Gothic"/>
          <w:lang w:val="en-GB"/>
        </w:rPr>
        <w:t xml:space="preserve">reading, writing and comprehension skills to ensure </w:t>
      </w:r>
      <w:r w:rsidRPr="00B352F3">
        <w:rPr>
          <w:rFonts w:ascii="Century Gothic" w:eastAsiaTheme="minorHAnsi" w:hAnsi="Century Gothic"/>
          <w:lang w:val="en-GB"/>
        </w:rPr>
        <w:t xml:space="preserve">staff can fully understand and act upon </w:t>
      </w:r>
      <w:r w:rsidR="00FD4223">
        <w:rPr>
          <w:rFonts w:ascii="Century Gothic" w:eastAsiaTheme="minorHAnsi" w:hAnsi="Century Gothic"/>
          <w:lang w:val="en-GB"/>
        </w:rPr>
        <w:t xml:space="preserve">written instructions, </w:t>
      </w:r>
      <w:r w:rsidR="0093009A">
        <w:rPr>
          <w:rFonts w:ascii="Century Gothic" w:eastAsiaTheme="minorHAnsi" w:hAnsi="Century Gothic"/>
          <w:lang w:val="en-GB"/>
        </w:rPr>
        <w:t xml:space="preserve">a </w:t>
      </w:r>
      <w:r w:rsidR="00FD4223">
        <w:rPr>
          <w:rFonts w:ascii="Century Gothic" w:eastAsiaTheme="minorHAnsi" w:hAnsi="Century Gothic"/>
          <w:lang w:val="en-GB"/>
        </w:rPr>
        <w:t xml:space="preserve">key </w:t>
      </w:r>
      <w:r w:rsidR="0093009A">
        <w:rPr>
          <w:rFonts w:ascii="Century Gothic" w:eastAsiaTheme="minorHAnsi" w:hAnsi="Century Gothic"/>
          <w:lang w:val="en-GB"/>
        </w:rPr>
        <w:t>element of</w:t>
      </w:r>
      <w:r w:rsidR="00FD4223">
        <w:rPr>
          <w:rFonts w:ascii="Century Gothic" w:eastAsiaTheme="minorHAnsi" w:hAnsi="Century Gothic"/>
          <w:lang w:val="en-GB"/>
        </w:rPr>
        <w:t xml:space="preserve"> </w:t>
      </w:r>
      <w:r w:rsidRPr="00B352F3">
        <w:rPr>
          <w:rFonts w:ascii="Century Gothic" w:eastAsiaTheme="minorHAnsi" w:hAnsi="Century Gothic"/>
          <w:lang w:val="en-GB"/>
        </w:rPr>
        <w:t>workplace safety.</w:t>
      </w:r>
    </w:p>
    <w:p w14:paraId="2B90B56B" w14:textId="77777777" w:rsidR="00B352F3" w:rsidRPr="00B352F3" w:rsidRDefault="00B352F3" w:rsidP="00B84DD7">
      <w:pPr>
        <w:rPr>
          <w:rFonts w:ascii="Century Gothic" w:eastAsiaTheme="minorHAnsi" w:hAnsi="Century Gothic"/>
          <w:lang w:val="en-GB"/>
        </w:rPr>
      </w:pPr>
    </w:p>
    <w:p w14:paraId="19357CE9" w14:textId="7C2AC018" w:rsidR="00B84DD7" w:rsidRPr="00B352F3" w:rsidRDefault="00FD4223" w:rsidP="00B84DD7">
      <w:pPr>
        <w:rPr>
          <w:rFonts w:ascii="Century Gothic" w:eastAsiaTheme="minorHAnsi" w:hAnsi="Century Gothic"/>
          <w:bCs/>
          <w:iCs/>
          <w:lang w:val="en-GB"/>
        </w:rPr>
      </w:pPr>
      <w:r>
        <w:rPr>
          <w:rFonts w:ascii="Century Gothic" w:eastAsiaTheme="minorHAnsi" w:hAnsi="Century Gothic"/>
          <w:lang w:val="en-GB"/>
        </w:rPr>
        <w:t>“There ha</w:t>
      </w:r>
      <w:r w:rsidR="00B84DD7" w:rsidRPr="00B352F3">
        <w:rPr>
          <w:rFonts w:ascii="Century Gothic" w:eastAsiaTheme="minorHAnsi" w:hAnsi="Century Gothic"/>
          <w:lang w:val="en-GB"/>
        </w:rPr>
        <w:t xml:space="preserve">s </w:t>
      </w:r>
      <w:r>
        <w:rPr>
          <w:rFonts w:ascii="Century Gothic" w:eastAsiaTheme="minorHAnsi" w:hAnsi="Century Gothic"/>
          <w:lang w:val="en-GB"/>
        </w:rPr>
        <w:t xml:space="preserve">been </w:t>
      </w:r>
      <w:r w:rsidR="00B84DD7" w:rsidRPr="00B352F3">
        <w:rPr>
          <w:rFonts w:ascii="Century Gothic" w:eastAsiaTheme="minorHAnsi" w:hAnsi="Century Gothic"/>
          <w:lang w:val="en-GB"/>
        </w:rPr>
        <w:t xml:space="preserve">a lot of progress around the world </w:t>
      </w:r>
      <w:r>
        <w:rPr>
          <w:rFonts w:ascii="Century Gothic" w:eastAsiaTheme="minorHAnsi" w:hAnsi="Century Gothic"/>
          <w:lang w:val="en-GB"/>
        </w:rPr>
        <w:t xml:space="preserve">in the </w:t>
      </w:r>
      <w:r w:rsidR="00B84DD7" w:rsidRPr="00B352F3">
        <w:rPr>
          <w:rFonts w:ascii="Century Gothic" w:eastAsiaTheme="minorHAnsi" w:hAnsi="Century Gothic"/>
          <w:lang w:val="en-GB"/>
        </w:rPr>
        <w:t>f</w:t>
      </w:r>
      <w:r w:rsidR="004B595E">
        <w:rPr>
          <w:rFonts w:ascii="Century Gothic" w:eastAsiaTheme="minorHAnsi" w:hAnsi="Century Gothic"/>
          <w:lang w:val="en-GB"/>
        </w:rPr>
        <w:t xml:space="preserve">ight </w:t>
      </w:r>
      <w:r>
        <w:rPr>
          <w:rFonts w:ascii="Century Gothic" w:eastAsiaTheme="minorHAnsi" w:hAnsi="Century Gothic"/>
          <w:lang w:val="en-GB"/>
        </w:rPr>
        <w:t xml:space="preserve">against </w:t>
      </w:r>
      <w:r w:rsidR="004B595E">
        <w:rPr>
          <w:rFonts w:ascii="Century Gothic" w:eastAsiaTheme="minorHAnsi" w:hAnsi="Century Gothic"/>
          <w:lang w:val="en-GB"/>
        </w:rPr>
        <w:t>illiteracy, but despite that, there are still</w:t>
      </w:r>
      <w:r w:rsidR="00B84DD7" w:rsidRPr="00B352F3">
        <w:rPr>
          <w:rFonts w:ascii="Century Gothic" w:eastAsiaTheme="minorHAnsi" w:hAnsi="Century Gothic"/>
          <w:lang w:val="en-GB"/>
        </w:rPr>
        <w:t xml:space="preserve"> millions of people that </w:t>
      </w:r>
      <w:r w:rsidR="004B595E">
        <w:rPr>
          <w:rFonts w:ascii="Century Gothic" w:eastAsiaTheme="minorHAnsi" w:hAnsi="Century Gothic"/>
          <w:lang w:val="en-GB"/>
        </w:rPr>
        <w:t>cannot read or write. T</w:t>
      </w:r>
      <w:r w:rsidR="00B84DD7" w:rsidRPr="00B352F3">
        <w:rPr>
          <w:rFonts w:ascii="Century Gothic" w:eastAsiaTheme="minorHAnsi" w:hAnsi="Century Gothic"/>
          <w:lang w:val="en-GB"/>
        </w:rPr>
        <w:t xml:space="preserve">here are </w:t>
      </w:r>
      <w:r w:rsidR="00CB2515">
        <w:rPr>
          <w:rFonts w:ascii="Century Gothic" w:eastAsiaTheme="minorHAnsi" w:hAnsi="Century Gothic"/>
          <w:lang w:val="en-GB"/>
        </w:rPr>
        <w:t>different</w:t>
      </w:r>
      <w:r w:rsidR="00B84DD7" w:rsidRPr="00B352F3">
        <w:rPr>
          <w:rFonts w:ascii="Century Gothic" w:eastAsiaTheme="minorHAnsi" w:hAnsi="Century Gothic"/>
          <w:lang w:val="en-GB"/>
        </w:rPr>
        <w:t xml:space="preserve"> types of illiteracy in the modern world,” said </w:t>
      </w:r>
      <w:r w:rsidR="00B84DD7" w:rsidRPr="00B352F3">
        <w:rPr>
          <w:rFonts w:ascii="Century Gothic" w:eastAsiaTheme="minorHAnsi" w:hAnsi="Century Gothic"/>
          <w:bCs/>
          <w:iCs/>
          <w:lang w:val="en-AU"/>
        </w:rPr>
        <w:t>Clara Segón</w:t>
      </w:r>
      <w:r w:rsidR="00B84DD7" w:rsidRPr="00B352F3">
        <w:rPr>
          <w:rFonts w:ascii="Century Gothic" w:eastAsiaTheme="minorHAnsi" w:hAnsi="Century Gothic"/>
          <w:bCs/>
          <w:iCs/>
          <w:lang w:val="en-GB"/>
        </w:rPr>
        <w:t xml:space="preserve">, </w:t>
      </w:r>
      <w:r w:rsidR="004B595E">
        <w:rPr>
          <w:rFonts w:ascii="Century Gothic" w:eastAsiaTheme="minorHAnsi" w:hAnsi="Century Gothic"/>
          <w:bCs/>
          <w:iCs/>
          <w:lang w:val="en-GB"/>
        </w:rPr>
        <w:t xml:space="preserve">Imerys </w:t>
      </w:r>
      <w:r w:rsidR="00B84DD7" w:rsidRPr="00B352F3">
        <w:rPr>
          <w:rFonts w:ascii="Century Gothic" w:eastAsiaTheme="minorHAnsi" w:hAnsi="Century Gothic"/>
          <w:bCs/>
          <w:iCs/>
          <w:lang w:val="en-GB"/>
        </w:rPr>
        <w:t>Education Program Manager.</w:t>
      </w:r>
    </w:p>
    <w:p w14:paraId="698C9D90" w14:textId="77777777" w:rsidR="00B352F3" w:rsidRPr="00B352F3" w:rsidRDefault="00B352F3" w:rsidP="00B84DD7">
      <w:pPr>
        <w:rPr>
          <w:rFonts w:ascii="Century Gothic" w:eastAsiaTheme="minorHAnsi" w:hAnsi="Century Gothic"/>
          <w:bCs/>
          <w:iCs/>
          <w:lang w:val="en-GB"/>
        </w:rPr>
      </w:pPr>
    </w:p>
    <w:p w14:paraId="3405C4A5" w14:textId="77777777" w:rsidR="00B84DD7" w:rsidRPr="00B352F3" w:rsidRDefault="00B84DD7" w:rsidP="00B84DD7">
      <w:pPr>
        <w:rPr>
          <w:rFonts w:ascii="Century Gothic" w:eastAsiaTheme="minorHAnsi" w:hAnsi="Century Gothic"/>
          <w:bCs/>
          <w:iCs/>
          <w:lang w:val="en-GB"/>
        </w:rPr>
      </w:pPr>
      <w:r w:rsidRPr="00B352F3">
        <w:rPr>
          <w:rFonts w:ascii="Century Gothic" w:eastAsiaTheme="minorHAnsi" w:hAnsi="Century Gothic"/>
          <w:bCs/>
          <w:iCs/>
          <w:lang w:val="en-GB"/>
        </w:rPr>
        <w:t>An example is functional illiteracy, which includes people who can read and who may be able to write simple sentences with a limited vocabulary, but who cannot read or write well enough to deal with the everyday requirements of life in their society, Clara explained.</w:t>
      </w:r>
    </w:p>
    <w:p w14:paraId="4A601837" w14:textId="77777777" w:rsidR="004B595E" w:rsidRDefault="004B595E" w:rsidP="00B84DD7">
      <w:pPr>
        <w:rPr>
          <w:rFonts w:ascii="Century Gothic" w:eastAsiaTheme="minorHAnsi" w:hAnsi="Century Gothic"/>
          <w:bCs/>
          <w:iCs/>
          <w:lang w:val="en-GB"/>
        </w:rPr>
      </w:pPr>
    </w:p>
    <w:p w14:paraId="5C55CB27" w14:textId="77777777" w:rsidR="00B84DD7" w:rsidRDefault="00B84DD7" w:rsidP="00B84DD7">
      <w:pPr>
        <w:rPr>
          <w:rFonts w:ascii="Century Gothic" w:eastAsiaTheme="minorHAnsi" w:hAnsi="Century Gothic"/>
          <w:bCs/>
          <w:iCs/>
          <w:lang w:val="en-GB"/>
        </w:rPr>
      </w:pPr>
      <w:r w:rsidRPr="00B352F3">
        <w:rPr>
          <w:rFonts w:ascii="Century Gothic" w:eastAsiaTheme="minorHAnsi" w:hAnsi="Century Gothic"/>
          <w:bCs/>
          <w:iCs/>
          <w:lang w:val="en-GB"/>
        </w:rPr>
        <w:t>“That is why it is important to address all types of illiteracy,” she added.</w:t>
      </w:r>
    </w:p>
    <w:p w14:paraId="70F0364D" w14:textId="77777777" w:rsidR="004B595E" w:rsidRPr="00B352F3" w:rsidRDefault="004B595E" w:rsidP="00B84DD7">
      <w:pPr>
        <w:rPr>
          <w:rFonts w:ascii="Century Gothic" w:eastAsiaTheme="minorHAnsi" w:hAnsi="Century Gothic"/>
          <w:lang w:val="en-GB"/>
        </w:rPr>
      </w:pPr>
    </w:p>
    <w:p w14:paraId="6A20DB10" w14:textId="42B60D26" w:rsidR="0093009A" w:rsidRDefault="0093009A" w:rsidP="00B84DD7">
      <w:pPr>
        <w:rPr>
          <w:rFonts w:ascii="Century Gothic" w:eastAsiaTheme="minorHAnsi" w:hAnsi="Century Gothic"/>
          <w:lang w:val="en-GB"/>
        </w:rPr>
      </w:pPr>
      <w:r>
        <w:rPr>
          <w:rFonts w:ascii="Century Gothic" w:eastAsiaTheme="minorHAnsi" w:hAnsi="Century Gothic"/>
          <w:lang w:val="en-GB"/>
        </w:rPr>
        <w:t xml:space="preserve">The 2016 push targeted countries where Imerys employees numbered more than 300, while the 2017 target is to expand the </w:t>
      </w:r>
      <w:r w:rsidR="001834AA">
        <w:rPr>
          <w:rFonts w:ascii="Century Gothic" w:eastAsiaTheme="minorHAnsi" w:hAnsi="Century Gothic"/>
          <w:lang w:val="en-GB"/>
        </w:rPr>
        <w:t>program</w:t>
      </w:r>
      <w:r>
        <w:rPr>
          <w:rFonts w:ascii="Century Gothic" w:eastAsiaTheme="minorHAnsi" w:hAnsi="Century Gothic"/>
          <w:lang w:val="en-GB"/>
        </w:rPr>
        <w:t xml:space="preserve"> to include countries where Imerys has more than 100 staff.</w:t>
      </w:r>
    </w:p>
    <w:p w14:paraId="49FDD7E9" w14:textId="77777777" w:rsidR="0093009A" w:rsidRDefault="0093009A" w:rsidP="00B84DD7">
      <w:pPr>
        <w:rPr>
          <w:rFonts w:ascii="Century Gothic" w:eastAsiaTheme="minorHAnsi" w:hAnsi="Century Gothic"/>
          <w:lang w:val="en-GB"/>
        </w:rPr>
      </w:pPr>
    </w:p>
    <w:p w14:paraId="7B8C0A5D" w14:textId="406F026A" w:rsidR="0093009A" w:rsidRDefault="0093009A" w:rsidP="00B84DD7">
      <w:pPr>
        <w:rPr>
          <w:rFonts w:ascii="Century Gothic" w:eastAsiaTheme="minorHAnsi" w:hAnsi="Century Gothic"/>
          <w:lang w:val="en-GB"/>
        </w:rPr>
      </w:pPr>
      <w:r>
        <w:rPr>
          <w:rFonts w:ascii="Century Gothic" w:eastAsiaTheme="minorHAnsi" w:hAnsi="Century Gothic"/>
          <w:lang w:val="en-GB"/>
        </w:rPr>
        <w:t xml:space="preserve">By 2018, </w:t>
      </w:r>
      <w:r w:rsidR="001834AA">
        <w:rPr>
          <w:rFonts w:ascii="Century Gothic" w:eastAsiaTheme="minorHAnsi" w:hAnsi="Century Gothic"/>
          <w:lang w:val="en-GB"/>
        </w:rPr>
        <w:t>all countries where Imerys operates will be included</w:t>
      </w:r>
      <w:r w:rsidR="00516A3A">
        <w:rPr>
          <w:rFonts w:ascii="Century Gothic" w:eastAsiaTheme="minorHAnsi" w:hAnsi="Century Gothic"/>
          <w:lang w:val="en-GB"/>
        </w:rPr>
        <w:t>.</w:t>
      </w:r>
    </w:p>
    <w:p w14:paraId="6A5A89BC" w14:textId="77777777" w:rsidR="00B352F3" w:rsidRPr="00B352F3" w:rsidRDefault="00B352F3" w:rsidP="00B84DD7">
      <w:pPr>
        <w:rPr>
          <w:rFonts w:ascii="Century Gothic" w:eastAsiaTheme="minorHAnsi" w:hAnsi="Century Gothic"/>
          <w:lang w:val="en-GB"/>
        </w:rPr>
      </w:pPr>
    </w:p>
    <w:p w14:paraId="0245ADFD" w14:textId="6DCA880C" w:rsidR="00B84DD7" w:rsidRDefault="00B84DD7" w:rsidP="00B84DD7">
      <w:pPr>
        <w:rPr>
          <w:rFonts w:ascii="Century Gothic" w:eastAsiaTheme="minorHAnsi" w:hAnsi="Century Gothic"/>
          <w:lang w:val="en-GB"/>
        </w:rPr>
      </w:pPr>
      <w:r w:rsidRPr="00B352F3">
        <w:rPr>
          <w:rFonts w:ascii="Century Gothic" w:eastAsiaTheme="minorHAnsi" w:hAnsi="Century Gothic"/>
          <w:lang w:val="en-GB"/>
        </w:rPr>
        <w:t xml:space="preserve">A list of skills that employees should have has been drawn up, training programs are being developed, and information is being shared through </w:t>
      </w:r>
      <w:r w:rsidR="001834AA">
        <w:rPr>
          <w:rFonts w:ascii="Century Gothic" w:eastAsiaTheme="minorHAnsi" w:hAnsi="Century Gothic"/>
          <w:lang w:val="en-GB"/>
        </w:rPr>
        <w:t xml:space="preserve">a variety of channels including </w:t>
      </w:r>
      <w:r w:rsidRPr="00B352F3">
        <w:rPr>
          <w:rFonts w:ascii="Century Gothic" w:eastAsiaTheme="minorHAnsi" w:hAnsi="Century Gothic"/>
          <w:lang w:val="en-GB"/>
        </w:rPr>
        <w:t>Imerys’</w:t>
      </w:r>
      <w:r w:rsidR="001834AA">
        <w:rPr>
          <w:rFonts w:ascii="Century Gothic" w:eastAsiaTheme="minorHAnsi" w:hAnsi="Century Gothic"/>
          <w:lang w:val="en-GB"/>
        </w:rPr>
        <w:t>s</w:t>
      </w:r>
      <w:r w:rsidRPr="00B352F3">
        <w:rPr>
          <w:rFonts w:ascii="Century Gothic" w:eastAsiaTheme="minorHAnsi" w:hAnsi="Century Gothic"/>
          <w:lang w:val="en-GB"/>
        </w:rPr>
        <w:t xml:space="preserve"> internal </w:t>
      </w:r>
      <w:r w:rsidR="001834AA">
        <w:rPr>
          <w:rFonts w:ascii="Century Gothic" w:eastAsiaTheme="minorHAnsi" w:hAnsi="Century Gothic"/>
          <w:lang w:val="en-GB"/>
        </w:rPr>
        <w:t>social media platform, Chatter.</w:t>
      </w:r>
    </w:p>
    <w:p w14:paraId="6A2919F4" w14:textId="77777777" w:rsidR="00DD64F9" w:rsidRDefault="00DD64F9" w:rsidP="00B84DD7">
      <w:pPr>
        <w:rPr>
          <w:rFonts w:ascii="Century Gothic" w:eastAsiaTheme="minorHAnsi" w:hAnsi="Century Gothic"/>
          <w:lang w:val="en-GB"/>
        </w:rPr>
      </w:pPr>
    </w:p>
    <w:p w14:paraId="15360DB0" w14:textId="76550050" w:rsidR="00AF1830" w:rsidRDefault="008E410D" w:rsidP="00AF1830">
      <w:pPr>
        <w:rPr>
          <w:rFonts w:ascii="Century Gothic" w:eastAsiaTheme="minorHAnsi" w:hAnsi="Century Gothic"/>
          <w:lang w:val="en-AU"/>
        </w:rPr>
      </w:pPr>
      <w:r>
        <w:rPr>
          <w:rFonts w:ascii="Century Gothic" w:eastAsiaTheme="minorHAnsi" w:hAnsi="Century Gothic"/>
          <w:lang w:val="en-GB"/>
        </w:rPr>
        <w:t xml:space="preserve">Meanwhile, </w:t>
      </w:r>
      <w:r w:rsidR="00441DBD">
        <w:rPr>
          <w:rFonts w:ascii="Century Gothic" w:eastAsiaTheme="minorHAnsi" w:hAnsi="Century Gothic"/>
          <w:lang w:val="en-GB"/>
        </w:rPr>
        <w:t xml:space="preserve">a reading and writing programme was selected as the </w:t>
      </w:r>
      <w:r w:rsidR="00AF1830" w:rsidRPr="00AF1830">
        <w:rPr>
          <w:rFonts w:ascii="Century Gothic" w:eastAsiaTheme="minorHAnsi" w:hAnsi="Century Gothic"/>
          <w:lang w:val="en-AU"/>
        </w:rPr>
        <w:t>winner of the H</w:t>
      </w:r>
      <w:r w:rsidR="00AF1830">
        <w:rPr>
          <w:rFonts w:ascii="Century Gothic" w:eastAsiaTheme="minorHAnsi" w:hAnsi="Century Gothic"/>
          <w:lang w:val="en-AU"/>
        </w:rPr>
        <w:t xml:space="preserve">uman </w:t>
      </w:r>
      <w:r w:rsidR="00AF1830" w:rsidRPr="00AF1830">
        <w:rPr>
          <w:rFonts w:ascii="Century Gothic" w:eastAsiaTheme="minorHAnsi" w:hAnsi="Century Gothic"/>
          <w:lang w:val="en-AU"/>
        </w:rPr>
        <w:t>R</w:t>
      </w:r>
      <w:r w:rsidR="00AF1830">
        <w:rPr>
          <w:rFonts w:ascii="Century Gothic" w:eastAsiaTheme="minorHAnsi" w:hAnsi="Century Gothic"/>
          <w:lang w:val="en-AU"/>
        </w:rPr>
        <w:t>esources</w:t>
      </w:r>
      <w:r w:rsidR="00AF1830" w:rsidRPr="00AF1830">
        <w:rPr>
          <w:rFonts w:ascii="Century Gothic" w:eastAsiaTheme="minorHAnsi" w:hAnsi="Century Gothic"/>
          <w:lang w:val="en-AU"/>
        </w:rPr>
        <w:t xml:space="preserve"> category of the 2017 S</w:t>
      </w:r>
      <w:r w:rsidR="00AF1830">
        <w:rPr>
          <w:rFonts w:ascii="Century Gothic" w:eastAsiaTheme="minorHAnsi" w:hAnsi="Century Gothic"/>
          <w:lang w:val="en-AU"/>
        </w:rPr>
        <w:t xml:space="preserve">ustainable </w:t>
      </w:r>
      <w:r w:rsidR="00AF1830" w:rsidRPr="00AF1830">
        <w:rPr>
          <w:rFonts w:ascii="Century Gothic" w:eastAsiaTheme="minorHAnsi" w:hAnsi="Century Gothic"/>
          <w:lang w:val="en-AU"/>
        </w:rPr>
        <w:t>D</w:t>
      </w:r>
      <w:r w:rsidR="00AF1830">
        <w:rPr>
          <w:rFonts w:ascii="Century Gothic" w:eastAsiaTheme="minorHAnsi" w:hAnsi="Century Gothic"/>
          <w:lang w:val="en-AU"/>
        </w:rPr>
        <w:t>evelopment C</w:t>
      </w:r>
      <w:r w:rsidR="00AF1830" w:rsidRPr="00AF1830">
        <w:rPr>
          <w:rFonts w:ascii="Century Gothic" w:eastAsiaTheme="minorHAnsi" w:hAnsi="Century Gothic"/>
          <w:lang w:val="en-AU"/>
        </w:rPr>
        <w:t>hallenge</w:t>
      </w:r>
      <w:r w:rsidR="00AF1830">
        <w:rPr>
          <w:rFonts w:ascii="Century Gothic" w:eastAsiaTheme="minorHAnsi" w:hAnsi="Century Gothic"/>
          <w:lang w:val="en-AU"/>
        </w:rPr>
        <w:t>.</w:t>
      </w:r>
    </w:p>
    <w:p w14:paraId="5CD7DE61" w14:textId="77777777" w:rsidR="00AF1830" w:rsidRDefault="00AF1830" w:rsidP="00AF1830">
      <w:pPr>
        <w:rPr>
          <w:rFonts w:ascii="Century Gothic" w:eastAsiaTheme="minorHAnsi" w:hAnsi="Century Gothic"/>
          <w:lang w:val="en-AU"/>
        </w:rPr>
      </w:pPr>
    </w:p>
    <w:p w14:paraId="1F80CEBF" w14:textId="2EB71EAB" w:rsidR="00AF1830" w:rsidRDefault="00AF1830" w:rsidP="008E410D">
      <w:pPr>
        <w:rPr>
          <w:rFonts w:ascii="Century Gothic" w:eastAsiaTheme="minorHAnsi" w:hAnsi="Century Gothic"/>
          <w:lang w:val="en-AU"/>
        </w:rPr>
      </w:pPr>
      <w:r>
        <w:rPr>
          <w:rFonts w:ascii="Century Gothic" w:eastAsiaTheme="minorHAnsi" w:hAnsi="Century Gothic"/>
          <w:lang w:val="en-AU"/>
        </w:rPr>
        <w:t>Th</w:t>
      </w:r>
      <w:r w:rsidR="008E410D">
        <w:rPr>
          <w:rFonts w:ascii="Century Gothic" w:eastAsiaTheme="minorHAnsi" w:hAnsi="Century Gothic"/>
          <w:lang w:val="en-AU"/>
        </w:rPr>
        <w:t xml:space="preserve">e </w:t>
      </w:r>
      <w:r>
        <w:rPr>
          <w:rFonts w:ascii="Century Gothic" w:eastAsiaTheme="minorHAnsi" w:hAnsi="Century Gothic"/>
          <w:lang w:val="en-AU"/>
        </w:rPr>
        <w:t xml:space="preserve">scheme was launched </w:t>
      </w:r>
      <w:r w:rsidR="008E410D">
        <w:rPr>
          <w:rFonts w:ascii="Century Gothic" w:eastAsiaTheme="minorHAnsi" w:hAnsi="Century Gothic"/>
          <w:lang w:val="en-AU"/>
        </w:rPr>
        <w:t>to boost education levels among staff employed by Indonesian company PT Indoporlen, which became part of the Imerys group when it was taken over by a division of Calderys.</w:t>
      </w:r>
      <w:bookmarkStart w:id="0" w:name="_GoBack"/>
      <w:bookmarkEnd w:id="0"/>
    </w:p>
    <w:p w14:paraId="45D58C5E" w14:textId="702E6E3F" w:rsidR="00DD64F9" w:rsidRPr="00B352F3" w:rsidRDefault="00DD64F9" w:rsidP="00B84DD7">
      <w:pPr>
        <w:rPr>
          <w:rFonts w:ascii="Century Gothic" w:eastAsiaTheme="minorHAnsi" w:hAnsi="Century Gothic"/>
          <w:lang w:val="en-GB"/>
        </w:rPr>
      </w:pPr>
    </w:p>
    <w:p w14:paraId="4D03BC96" w14:textId="77777777" w:rsidR="00B84DD7" w:rsidRPr="00B352F3" w:rsidRDefault="00B84DD7" w:rsidP="00B84DD7">
      <w:pPr>
        <w:rPr>
          <w:rFonts w:ascii="Century Gothic" w:eastAsiaTheme="minorHAnsi" w:hAnsi="Century Gothic"/>
          <w:sz w:val="28"/>
          <w:szCs w:val="28"/>
          <w:lang w:val="en-GB"/>
        </w:rPr>
      </w:pPr>
    </w:p>
    <w:p w14:paraId="2366A2F5" w14:textId="77777777" w:rsidR="00B84DD7" w:rsidRPr="00B352F3" w:rsidRDefault="00B84DD7" w:rsidP="00B84DD7">
      <w:pPr>
        <w:rPr>
          <w:rFonts w:ascii="Century Gothic" w:eastAsiaTheme="minorHAnsi" w:hAnsi="Century Gothic"/>
          <w:lang w:val="en-GB"/>
        </w:rPr>
      </w:pPr>
      <w:r w:rsidRPr="00B352F3">
        <w:rPr>
          <w:rFonts w:ascii="Century Gothic" w:eastAsiaTheme="minorHAnsi" w:hAnsi="Century Gothic"/>
          <w:b/>
          <w:bCs/>
          <w:lang w:val="en-GB"/>
        </w:rPr>
        <w:t>LinkedIn</w:t>
      </w:r>
    </w:p>
    <w:p w14:paraId="33864A07" w14:textId="77777777" w:rsidR="00B84DD7" w:rsidRPr="00B352F3" w:rsidRDefault="00B84DD7" w:rsidP="00B84DD7">
      <w:pPr>
        <w:rPr>
          <w:rFonts w:ascii="Century Gothic" w:eastAsiaTheme="minorHAnsi" w:hAnsi="Century Gothic"/>
          <w:lang w:val="en-GB"/>
        </w:rPr>
      </w:pPr>
      <w:r w:rsidRPr="00B352F3">
        <w:rPr>
          <w:rFonts w:ascii="Century Gothic" w:eastAsiaTheme="minorHAnsi" w:hAnsi="Century Gothic"/>
          <w:lang w:val="en-GB"/>
        </w:rPr>
        <w:t>(long)</w:t>
      </w:r>
    </w:p>
    <w:p w14:paraId="41D2AAC9" w14:textId="5688E316" w:rsidR="00B84DD7" w:rsidRPr="00B352F3" w:rsidRDefault="00516A3A" w:rsidP="00516A3A">
      <w:pPr>
        <w:rPr>
          <w:rFonts w:ascii="Century Gothic" w:eastAsiaTheme="minorHAnsi" w:hAnsi="Century Gothic"/>
          <w:lang w:val="en-GB"/>
        </w:rPr>
      </w:pPr>
      <w:r>
        <w:rPr>
          <w:rFonts w:ascii="Century Gothic" w:eastAsiaTheme="minorHAnsi" w:hAnsi="Century Gothic"/>
          <w:lang w:val="en-GB"/>
        </w:rPr>
        <w:lastRenderedPageBreak/>
        <w:t xml:space="preserve">Imerys’s Education Program is being expanded in 2017 to include an additional 12 countries, bringing to 28 the number of nations where it operates. A key platform is to combat </w:t>
      </w:r>
      <w:r w:rsidRPr="00B352F3">
        <w:rPr>
          <w:rFonts w:ascii="Century Gothic" w:eastAsiaTheme="minorHAnsi" w:hAnsi="Century Gothic"/>
          <w:lang w:val="en-GB"/>
        </w:rPr>
        <w:t>functional illiteracy, which affects people who can read and possibly write, but who may struggle to understand written instructions or regulations.</w:t>
      </w:r>
    </w:p>
    <w:p w14:paraId="49EEBC5B" w14:textId="77777777" w:rsidR="00B84DD7" w:rsidRPr="00B352F3" w:rsidRDefault="00B84DD7" w:rsidP="00B84DD7">
      <w:pPr>
        <w:rPr>
          <w:rFonts w:ascii="Century Gothic" w:eastAsiaTheme="minorHAnsi" w:hAnsi="Century Gothic"/>
          <w:lang w:val="en-GB"/>
        </w:rPr>
      </w:pPr>
    </w:p>
    <w:p w14:paraId="66BCD901" w14:textId="77777777" w:rsidR="00B84DD7" w:rsidRPr="00B352F3" w:rsidRDefault="00B84DD7" w:rsidP="00B84DD7">
      <w:pPr>
        <w:rPr>
          <w:rFonts w:ascii="Century Gothic" w:eastAsiaTheme="minorHAnsi" w:hAnsi="Century Gothic"/>
          <w:lang w:val="en-GB"/>
        </w:rPr>
      </w:pPr>
      <w:r w:rsidRPr="00B352F3">
        <w:rPr>
          <w:rFonts w:ascii="Century Gothic" w:eastAsiaTheme="minorHAnsi" w:hAnsi="Century Gothic"/>
          <w:lang w:val="en-GB"/>
        </w:rPr>
        <w:t>(short)</w:t>
      </w:r>
    </w:p>
    <w:p w14:paraId="15A3FF82" w14:textId="483D0143" w:rsidR="007B3698" w:rsidRDefault="007B3698" w:rsidP="00B84DD7">
      <w:pPr>
        <w:rPr>
          <w:rFonts w:ascii="Century Gothic" w:eastAsiaTheme="minorHAnsi" w:hAnsi="Century Gothic"/>
          <w:lang w:val="en-GB"/>
        </w:rPr>
      </w:pPr>
      <w:r>
        <w:rPr>
          <w:rFonts w:ascii="Century Gothic" w:eastAsiaTheme="minorHAnsi" w:hAnsi="Century Gothic"/>
          <w:lang w:val="en-GB"/>
        </w:rPr>
        <w:t>Imerys is expanding its Education Program, bringing to 28 the number of countries where it operates its successful literacy scheme</w:t>
      </w:r>
      <w:r w:rsidR="00060388">
        <w:rPr>
          <w:rFonts w:ascii="Century Gothic" w:eastAsiaTheme="minorHAnsi" w:hAnsi="Century Gothic"/>
          <w:lang w:val="en-GB"/>
        </w:rPr>
        <w:t>. [LINK]</w:t>
      </w:r>
    </w:p>
    <w:p w14:paraId="5F1D05F3" w14:textId="77777777" w:rsidR="00B84DD7" w:rsidRPr="00B352F3" w:rsidRDefault="00B84DD7" w:rsidP="00B84DD7">
      <w:pPr>
        <w:rPr>
          <w:rFonts w:ascii="Century Gothic" w:eastAsiaTheme="minorHAnsi" w:hAnsi="Century Gothic"/>
          <w:lang w:val="en-GB"/>
        </w:rPr>
      </w:pPr>
    </w:p>
    <w:p w14:paraId="777A33AF" w14:textId="77777777" w:rsidR="00B84DD7" w:rsidRPr="00B352F3" w:rsidRDefault="00B84DD7" w:rsidP="00B84DD7">
      <w:pPr>
        <w:rPr>
          <w:rFonts w:ascii="Century Gothic" w:eastAsiaTheme="minorHAnsi" w:hAnsi="Century Gothic"/>
          <w:lang w:val="en-GB"/>
        </w:rPr>
      </w:pPr>
      <w:r w:rsidRPr="00B352F3">
        <w:rPr>
          <w:rFonts w:ascii="Century Gothic" w:eastAsiaTheme="minorHAnsi" w:hAnsi="Century Gothic"/>
          <w:b/>
          <w:bCs/>
          <w:lang w:val="en-GB"/>
        </w:rPr>
        <w:t>Facebook</w:t>
      </w:r>
    </w:p>
    <w:p w14:paraId="5D85B6A3" w14:textId="5388F572" w:rsidR="00060388" w:rsidRPr="00B352F3" w:rsidRDefault="00060388" w:rsidP="00060388">
      <w:pPr>
        <w:rPr>
          <w:rFonts w:ascii="Century Gothic" w:eastAsiaTheme="minorHAnsi" w:hAnsi="Century Gothic"/>
          <w:lang w:val="en-GB"/>
        </w:rPr>
      </w:pPr>
      <w:r>
        <w:rPr>
          <w:rFonts w:ascii="Century Gothic" w:eastAsiaTheme="minorHAnsi" w:hAnsi="Century Gothic"/>
          <w:lang w:val="en-GB"/>
        </w:rPr>
        <w:t>Literacy counts! Imerys is boosting to 28 the number of countries where it operates its successful Education Program. [LINK]</w:t>
      </w:r>
    </w:p>
    <w:p w14:paraId="5DE10AF8" w14:textId="77777777" w:rsidR="00B84DD7" w:rsidRPr="00B352F3" w:rsidRDefault="00B84DD7" w:rsidP="00B84DD7">
      <w:pPr>
        <w:rPr>
          <w:rFonts w:ascii="Century Gothic" w:eastAsiaTheme="minorHAnsi" w:hAnsi="Century Gothic"/>
          <w:lang w:val="en-GB"/>
        </w:rPr>
      </w:pPr>
    </w:p>
    <w:p w14:paraId="1D6EA7A9" w14:textId="77777777" w:rsidR="00B84DD7" w:rsidRPr="00B352F3" w:rsidRDefault="00B84DD7" w:rsidP="00B84DD7">
      <w:pPr>
        <w:rPr>
          <w:rFonts w:ascii="Century Gothic" w:eastAsiaTheme="minorHAnsi" w:hAnsi="Century Gothic"/>
          <w:lang w:val="en-GB"/>
        </w:rPr>
      </w:pPr>
      <w:r w:rsidRPr="00B352F3">
        <w:rPr>
          <w:rFonts w:ascii="Century Gothic" w:eastAsiaTheme="minorHAnsi" w:hAnsi="Century Gothic"/>
          <w:b/>
          <w:bCs/>
          <w:lang w:val="en-GB"/>
        </w:rPr>
        <w:t>Twitter</w:t>
      </w:r>
    </w:p>
    <w:p w14:paraId="3922B086" w14:textId="170EAD24" w:rsidR="00B84DD7" w:rsidRPr="00B352F3" w:rsidRDefault="00B84DD7" w:rsidP="00007445">
      <w:pPr>
        <w:rPr>
          <w:rFonts w:ascii="Century Gothic" w:eastAsiaTheme="minorHAnsi" w:hAnsi="Century Gothic"/>
          <w:b/>
          <w:bCs/>
          <w:lang w:val="en-GB"/>
        </w:rPr>
      </w:pPr>
      <w:r w:rsidRPr="00B352F3">
        <w:rPr>
          <w:rFonts w:ascii="Century Gothic" w:eastAsiaTheme="minorHAnsi" w:hAnsi="Century Gothic"/>
          <w:lang w:val="en-GB"/>
        </w:rPr>
        <w:t>#Imerys combat</w:t>
      </w:r>
      <w:r w:rsidR="00060388">
        <w:rPr>
          <w:rFonts w:ascii="Century Gothic" w:eastAsiaTheme="minorHAnsi" w:hAnsi="Century Gothic"/>
          <w:lang w:val="en-GB"/>
        </w:rPr>
        <w:t>s</w:t>
      </w:r>
      <w:r w:rsidRPr="00B352F3">
        <w:rPr>
          <w:rFonts w:ascii="Century Gothic" w:eastAsiaTheme="minorHAnsi" w:hAnsi="Century Gothic"/>
          <w:lang w:val="en-GB"/>
        </w:rPr>
        <w:t xml:space="preserve"> #functionalilliter</w:t>
      </w:r>
      <w:r w:rsidR="00060388">
        <w:rPr>
          <w:rFonts w:ascii="Century Gothic" w:eastAsiaTheme="minorHAnsi" w:hAnsi="Century Gothic"/>
          <w:lang w:val="en-GB"/>
        </w:rPr>
        <w:t xml:space="preserve">acy. </w:t>
      </w:r>
      <w:r w:rsidR="00007445">
        <w:rPr>
          <w:rFonts w:ascii="Century Gothic" w:eastAsiaTheme="minorHAnsi" w:hAnsi="Century Gothic"/>
          <w:lang w:val="en-GB"/>
        </w:rPr>
        <w:t>Its #Education Program rolls out in 12 new countries. [LINK]</w:t>
      </w:r>
    </w:p>
    <w:p w14:paraId="02DACC04" w14:textId="77777777" w:rsidR="00B84DD7" w:rsidRPr="00B352F3" w:rsidRDefault="00B84DD7" w:rsidP="00B84DD7">
      <w:pPr>
        <w:rPr>
          <w:rFonts w:ascii="Century Gothic" w:eastAsiaTheme="minorHAnsi" w:hAnsi="Century Gothic"/>
          <w:lang w:val="en-AU"/>
        </w:rPr>
      </w:pPr>
    </w:p>
    <w:p w14:paraId="1ED165EF" w14:textId="05FF936E" w:rsidR="00B84DD7" w:rsidRPr="00B352F3" w:rsidRDefault="00007445" w:rsidP="00007445">
      <w:pPr>
        <w:rPr>
          <w:rFonts w:ascii="Century Gothic" w:eastAsiaTheme="minorHAnsi" w:hAnsi="Century Gothic"/>
          <w:lang w:val="en-GB"/>
        </w:rPr>
      </w:pPr>
      <w:r>
        <w:rPr>
          <w:rFonts w:ascii="Century Gothic" w:eastAsiaTheme="minorHAnsi" w:hAnsi="Century Gothic"/>
          <w:u w:val="single"/>
          <w:lang w:val="en-GB"/>
        </w:rPr>
        <w:t>Curated content</w:t>
      </w:r>
    </w:p>
    <w:p w14:paraId="6240494E" w14:textId="77777777" w:rsidR="00B84DD7" w:rsidRPr="00B352F3" w:rsidRDefault="00B84DD7" w:rsidP="00B84DD7">
      <w:pPr>
        <w:rPr>
          <w:rFonts w:ascii="Century Gothic" w:eastAsiaTheme="minorHAnsi" w:hAnsi="Century Gothic"/>
          <w:lang w:val="en-GB"/>
        </w:rPr>
      </w:pPr>
    </w:p>
    <w:p w14:paraId="5749311E" w14:textId="77777777" w:rsidR="00B84DD7" w:rsidRPr="00B352F3" w:rsidRDefault="00B84DD7" w:rsidP="00B84DD7">
      <w:pPr>
        <w:rPr>
          <w:rFonts w:ascii="Century Gothic" w:eastAsiaTheme="minorHAnsi" w:hAnsi="Century Gothic"/>
          <w:b/>
          <w:bCs/>
          <w:lang w:val="en-GB"/>
        </w:rPr>
      </w:pPr>
      <w:r w:rsidRPr="00B352F3">
        <w:rPr>
          <w:rFonts w:ascii="Century Gothic" w:eastAsiaTheme="minorHAnsi" w:hAnsi="Century Gothic"/>
          <w:b/>
          <w:bCs/>
          <w:lang w:val="en-GB"/>
        </w:rPr>
        <w:t>LinkedIn</w:t>
      </w:r>
    </w:p>
    <w:p w14:paraId="249210AE" w14:textId="4B2068E9" w:rsidR="00B84DD7" w:rsidRPr="00B352F3" w:rsidRDefault="00007445" w:rsidP="00771AE7">
      <w:pPr>
        <w:rPr>
          <w:rFonts w:ascii="Century Gothic" w:eastAsiaTheme="minorHAnsi" w:hAnsi="Century Gothic"/>
          <w:lang w:val="en-GB"/>
        </w:rPr>
      </w:pPr>
      <w:r w:rsidRPr="00007445">
        <w:rPr>
          <w:rFonts w:ascii="Century Gothic" w:eastAsiaTheme="minorHAnsi" w:hAnsi="Century Gothic"/>
          <w:bCs/>
          <w:lang w:val="en-GB"/>
        </w:rPr>
        <w:t xml:space="preserve">Electric </w:t>
      </w:r>
      <w:r w:rsidR="00771AE7">
        <w:rPr>
          <w:rFonts w:ascii="Century Gothic" w:eastAsiaTheme="minorHAnsi" w:hAnsi="Century Gothic"/>
          <w:bCs/>
          <w:lang w:val="en-GB"/>
        </w:rPr>
        <w:t xml:space="preserve">vehicle (EV) </w:t>
      </w:r>
      <w:r w:rsidRPr="00007445">
        <w:rPr>
          <w:rFonts w:ascii="Century Gothic" w:eastAsiaTheme="minorHAnsi" w:hAnsi="Century Gothic"/>
          <w:bCs/>
          <w:lang w:val="en-GB"/>
        </w:rPr>
        <w:t>demand is set to soar and so is the demand for the minerals that power them</w:t>
      </w:r>
      <w:r w:rsidR="00771AE7">
        <w:rPr>
          <w:rFonts w:ascii="Century Gothic" w:eastAsiaTheme="minorHAnsi" w:hAnsi="Century Gothic"/>
          <w:bCs/>
          <w:lang w:val="en-GB"/>
        </w:rPr>
        <w:t>, with EVs set to dominate 40% of the total new car market by 2040, according to Bloomberg.</w:t>
      </w:r>
    </w:p>
    <w:p w14:paraId="12969B56" w14:textId="77777777" w:rsidR="00B84DD7" w:rsidRPr="00B352F3" w:rsidRDefault="00DD64F9" w:rsidP="00B84DD7">
      <w:pPr>
        <w:rPr>
          <w:rFonts w:ascii="Century Gothic" w:eastAsiaTheme="minorHAnsi" w:hAnsi="Century Gothic"/>
          <w:lang w:val="en-GB"/>
        </w:rPr>
      </w:pPr>
      <w:hyperlink r:id="rId8" w:history="1">
        <w:r w:rsidR="00B84DD7" w:rsidRPr="00B352F3">
          <w:rPr>
            <w:rStyle w:val="Lienhypertexte"/>
            <w:rFonts w:ascii="Century Gothic" w:eastAsiaTheme="minorHAnsi" w:hAnsi="Century Gothic"/>
            <w:lang w:val="en-GB"/>
          </w:rPr>
          <w:t>http://www.detroitnews.com/story/opinion/2017/01/30/electric-vehicles-minerals/97232118/</w:t>
        </w:r>
      </w:hyperlink>
    </w:p>
    <w:p w14:paraId="36D1E798" w14:textId="77777777" w:rsidR="00B84DD7" w:rsidRPr="00B352F3" w:rsidRDefault="00B84DD7" w:rsidP="00B84DD7">
      <w:pPr>
        <w:rPr>
          <w:rFonts w:ascii="Century Gothic" w:eastAsiaTheme="minorHAnsi" w:hAnsi="Century Gothic"/>
          <w:b/>
          <w:bCs/>
          <w:lang w:val="en-GB"/>
        </w:rPr>
      </w:pPr>
    </w:p>
    <w:p w14:paraId="2F6D4903" w14:textId="77777777" w:rsidR="00B84DD7" w:rsidRPr="00B352F3" w:rsidRDefault="00B84DD7" w:rsidP="00B84DD7">
      <w:pPr>
        <w:rPr>
          <w:rFonts w:ascii="Century Gothic" w:eastAsiaTheme="minorHAnsi" w:hAnsi="Century Gothic"/>
          <w:b/>
          <w:bCs/>
          <w:lang w:val="en-GB"/>
        </w:rPr>
      </w:pPr>
    </w:p>
    <w:p w14:paraId="0E96BB14" w14:textId="77777777" w:rsidR="00B84DD7" w:rsidRPr="00B352F3" w:rsidRDefault="00B84DD7" w:rsidP="00B84DD7">
      <w:pPr>
        <w:rPr>
          <w:rFonts w:ascii="Century Gothic" w:eastAsiaTheme="minorHAnsi" w:hAnsi="Century Gothic"/>
          <w:b/>
          <w:bCs/>
          <w:lang w:val="en-GB"/>
        </w:rPr>
      </w:pPr>
      <w:r w:rsidRPr="00B352F3">
        <w:rPr>
          <w:rFonts w:ascii="Century Gothic" w:eastAsiaTheme="minorHAnsi" w:hAnsi="Century Gothic"/>
          <w:b/>
          <w:bCs/>
          <w:lang w:val="en-GB"/>
        </w:rPr>
        <w:t>Facebook</w:t>
      </w:r>
    </w:p>
    <w:p w14:paraId="4793B094" w14:textId="76D0AE60" w:rsidR="00B84DD7" w:rsidRPr="00B352F3" w:rsidRDefault="002C739F" w:rsidP="00B84DD7">
      <w:pPr>
        <w:rPr>
          <w:rFonts w:ascii="Century Gothic" w:eastAsiaTheme="minorHAnsi" w:hAnsi="Century Gothic"/>
          <w:lang w:val="en-GB"/>
        </w:rPr>
      </w:pPr>
      <w:r>
        <w:rPr>
          <w:rFonts w:ascii="Century Gothic" w:eastAsiaTheme="minorHAnsi" w:hAnsi="Century Gothic"/>
          <w:lang w:val="en-GB"/>
        </w:rPr>
        <w:t>2 in every 5 new cars may be electric by 2040. What is that doing to demand for the minerals</w:t>
      </w:r>
      <w:r w:rsidR="00CB2515">
        <w:rPr>
          <w:rFonts w:ascii="Century Gothic" w:eastAsiaTheme="minorHAnsi" w:hAnsi="Century Gothic"/>
          <w:lang w:val="en-GB"/>
        </w:rPr>
        <w:t xml:space="preserve"> that make them?</w:t>
      </w:r>
    </w:p>
    <w:p w14:paraId="07E9EE18" w14:textId="77777777" w:rsidR="00B84DD7" w:rsidRPr="00B352F3" w:rsidRDefault="00DD64F9" w:rsidP="00B84DD7">
      <w:pPr>
        <w:rPr>
          <w:rFonts w:ascii="Century Gothic" w:eastAsiaTheme="minorHAnsi" w:hAnsi="Century Gothic"/>
          <w:lang w:val="en-AU"/>
        </w:rPr>
      </w:pPr>
      <w:hyperlink r:id="rId9" w:history="1">
        <w:r w:rsidR="00B84DD7" w:rsidRPr="00B352F3">
          <w:rPr>
            <w:rStyle w:val="Lienhypertexte"/>
            <w:rFonts w:ascii="Century Gothic" w:eastAsiaTheme="minorHAnsi" w:hAnsi="Century Gothic"/>
            <w:lang w:val="en-AU"/>
          </w:rPr>
          <w:t>http://www.detroitnews.com/story/opinion/2017/01/30/electric-vehicles-minerals/97232118/</w:t>
        </w:r>
      </w:hyperlink>
    </w:p>
    <w:p w14:paraId="30F09D8A" w14:textId="3EBE88E5" w:rsidR="00FA5D4D" w:rsidRDefault="00FA5D4D" w:rsidP="00FA5D4D">
      <w:pPr>
        <w:rPr>
          <w:rFonts w:ascii="Century Gothic" w:eastAsiaTheme="minorHAnsi" w:hAnsi="Century Gothic"/>
          <w:lang w:val="en-AU"/>
        </w:rPr>
      </w:pPr>
    </w:p>
    <w:p w14:paraId="19D88356" w14:textId="77777777" w:rsidR="00FA5D4D" w:rsidRDefault="00FA5D4D" w:rsidP="00B84DD7">
      <w:pPr>
        <w:rPr>
          <w:rFonts w:ascii="Century Gothic" w:eastAsiaTheme="minorHAnsi" w:hAnsi="Century Gothic"/>
          <w:lang w:val="en-AU"/>
        </w:rPr>
      </w:pPr>
    </w:p>
    <w:p w14:paraId="224FFA94" w14:textId="77777777" w:rsidR="00007445" w:rsidRPr="00B352F3" w:rsidRDefault="00007445" w:rsidP="00007445">
      <w:pPr>
        <w:rPr>
          <w:rFonts w:ascii="Century Gothic" w:eastAsiaTheme="minorHAnsi" w:hAnsi="Century Gothic"/>
          <w:b/>
          <w:bCs/>
          <w:lang w:val="en-GB"/>
        </w:rPr>
      </w:pPr>
      <w:r w:rsidRPr="00B352F3">
        <w:rPr>
          <w:rFonts w:ascii="Century Gothic" w:eastAsiaTheme="minorHAnsi" w:hAnsi="Century Gothic"/>
          <w:b/>
          <w:bCs/>
          <w:lang w:val="en-GB"/>
        </w:rPr>
        <w:t>Twitter</w:t>
      </w:r>
    </w:p>
    <w:p w14:paraId="714CC020" w14:textId="77777777" w:rsidR="00007445" w:rsidRPr="00B352F3" w:rsidRDefault="00007445" w:rsidP="00007445">
      <w:pPr>
        <w:rPr>
          <w:rFonts w:ascii="Century Gothic" w:eastAsiaTheme="minorHAnsi" w:hAnsi="Century Gothic"/>
          <w:lang w:val="en-GB"/>
        </w:rPr>
      </w:pPr>
      <w:r w:rsidRPr="00B352F3">
        <w:rPr>
          <w:rFonts w:ascii="Century Gothic" w:eastAsiaTheme="minorHAnsi" w:hAnsi="Century Gothic"/>
          <w:lang w:val="en-GB"/>
        </w:rPr>
        <w:t>Growing #electriccars sales will see the demand for #minerals and #metals soar.</w:t>
      </w:r>
    </w:p>
    <w:p w14:paraId="28738CF4" w14:textId="77777777" w:rsidR="00007445" w:rsidRPr="00B352F3" w:rsidRDefault="00DD64F9" w:rsidP="00007445">
      <w:pPr>
        <w:rPr>
          <w:rFonts w:ascii="Century Gothic" w:eastAsiaTheme="minorHAnsi" w:hAnsi="Century Gothic"/>
          <w:lang w:val="en-GB"/>
        </w:rPr>
      </w:pPr>
      <w:hyperlink r:id="rId10" w:history="1">
        <w:r w:rsidR="00007445" w:rsidRPr="00B352F3">
          <w:rPr>
            <w:rStyle w:val="Lienhypertexte"/>
            <w:rFonts w:ascii="Century Gothic" w:eastAsiaTheme="minorHAnsi" w:hAnsi="Century Gothic"/>
            <w:lang w:val="en-GB"/>
          </w:rPr>
          <w:t>http://www.detroitnews.com/story/opinion/2017/01/30/electric-vehicles-minerals/97232118/</w:t>
        </w:r>
      </w:hyperlink>
    </w:p>
    <w:p w14:paraId="674BE9B6" w14:textId="2E9681F3" w:rsidR="000C7CFE" w:rsidRDefault="000C7CFE" w:rsidP="00EE57D1">
      <w:pPr>
        <w:rPr>
          <w:rFonts w:ascii="Century Gothic" w:eastAsiaTheme="minorHAnsi" w:hAnsi="Century Gothic"/>
          <w:lang w:val="en-GB"/>
        </w:rPr>
      </w:pPr>
    </w:p>
    <w:p w14:paraId="5F040910" w14:textId="38DC9716" w:rsidR="00CB2515" w:rsidRPr="00D17D10" w:rsidRDefault="00CB2515" w:rsidP="00EE57D1">
      <w:pPr>
        <w:rPr>
          <w:rFonts w:ascii="Century Gothic" w:hAnsi="Century Gothic"/>
          <w:lang w:val="en-GB"/>
        </w:rPr>
      </w:pPr>
      <w:r>
        <w:rPr>
          <w:rFonts w:ascii="Century Gothic" w:eastAsiaTheme="minorHAnsi" w:hAnsi="Century Gothic"/>
          <w:lang w:val="en-GB"/>
        </w:rPr>
        <w:t>ends</w:t>
      </w:r>
    </w:p>
    <w:sectPr w:rsidR="00CB2515" w:rsidRPr="00D17D10" w:rsidSect="00E43663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A4C3A" w14:textId="77777777" w:rsidR="008E410D" w:rsidRDefault="008E410D">
      <w:r>
        <w:separator/>
      </w:r>
    </w:p>
  </w:endnote>
  <w:endnote w:type="continuationSeparator" w:id="0">
    <w:p w14:paraId="45FA6927" w14:textId="77777777" w:rsidR="008E410D" w:rsidRDefault="008E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D141" w14:textId="77777777" w:rsidR="008E410D" w:rsidRDefault="008E410D">
      <w:r>
        <w:separator/>
      </w:r>
    </w:p>
  </w:footnote>
  <w:footnote w:type="continuationSeparator" w:id="0">
    <w:p w14:paraId="75BF1859" w14:textId="77777777" w:rsidR="008E410D" w:rsidRDefault="008E41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1CBA" w14:textId="77777777" w:rsidR="008E410D" w:rsidRDefault="008E410D" w:rsidP="00E43663">
    <w:pPr>
      <w:widowControl w:val="0"/>
      <w:pBdr>
        <w:bottom w:val="single" w:sz="6" w:space="14" w:color="auto"/>
      </w:pBdr>
      <w:tabs>
        <w:tab w:val="right" w:pos="10561"/>
      </w:tabs>
      <w:adjustRightInd w:val="0"/>
      <w:spacing w:before="20" w:after="20"/>
      <w:ind w:right="80"/>
    </w:pPr>
    <w:r w:rsidRPr="009064E1">
      <w:rPr>
        <w:noProof/>
      </w:rPr>
      <w:drawing>
        <wp:anchor distT="0" distB="0" distL="114300" distR="114300" simplePos="0" relativeHeight="251661312" behindDoc="0" locked="0" layoutInCell="1" allowOverlap="1" wp14:anchorId="58BA9568" wp14:editId="09028FA6">
          <wp:simplePos x="0" y="0"/>
          <wp:positionH relativeFrom="column">
            <wp:posOffset>3604260</wp:posOffset>
          </wp:positionH>
          <wp:positionV relativeFrom="paragraph">
            <wp:posOffset>-128054</wp:posOffset>
          </wp:positionV>
          <wp:extent cx="2127250" cy="36322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4D971D" wp14:editId="35AB1C23">
              <wp:simplePos x="0" y="0"/>
              <wp:positionH relativeFrom="page">
                <wp:posOffset>899795</wp:posOffset>
              </wp:positionH>
              <wp:positionV relativeFrom="page">
                <wp:posOffset>368935</wp:posOffset>
              </wp:positionV>
              <wp:extent cx="5756910" cy="171450"/>
              <wp:effectExtent l="0" t="0" r="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A2CCA" w14:textId="0AF71FB9" w:rsidR="008E410D" w:rsidRPr="009064E1" w:rsidRDefault="008E410D" w:rsidP="00E43663">
                          <w:pP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merys </w:t>
                          </w: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Week 15 content 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0.85pt;margin-top:29.05pt;width:453.3pt;height:13.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" o:allowincell="f" filled="f" stroked="f">
              <v:textbox style="mso-fit-shape-to-text:t" inset=",0,,0">
                <w:txbxContent>
                  <w:p w14:paraId="1FEA2CCA" w14:textId="0AF71FB9" w:rsidR="004B595E" w:rsidRPr="009064E1" w:rsidRDefault="004B595E" w:rsidP="00E43663">
                    <w:pPr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merys </w:t>
                    </w: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Week 15 content 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64E1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633413" wp14:editId="78D169B5">
              <wp:simplePos x="0" y="0"/>
              <wp:positionH relativeFrom="page">
                <wp:posOffset>0</wp:posOffset>
              </wp:positionH>
              <wp:positionV relativeFrom="page">
                <wp:posOffset>370205</wp:posOffset>
              </wp:positionV>
              <wp:extent cx="899795" cy="1917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1770"/>
                      </a:xfrm>
                      <a:prstGeom prst="rect">
                        <a:avLst/>
                      </a:prstGeom>
                      <a:solidFill>
                        <a:srgbClr val="F8802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AA61A7D" w14:textId="77777777" w:rsidR="008E410D" w:rsidRPr="00B54E9C" w:rsidRDefault="008E410D" w:rsidP="00E43663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6E44" w:rsidRPr="001F6E44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0;margin-top:29.15pt;width:70.85pt;height:15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" o:allowincell="f" fillcolor="#f88027" stroked="f">
              <v:textbox inset=",0,,0">
                <w:txbxContent>
                  <w:p w14:paraId="5AA61A7D" w14:textId="77777777" w:rsidR="000C7CFE" w:rsidRPr="00B54E9C" w:rsidRDefault="000C7CFE" w:rsidP="00E43663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47F19" w:rsidRPr="00D47F19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629E2"/>
    <w:multiLevelType w:val="multilevel"/>
    <w:tmpl w:val="EF3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02FE"/>
    <w:multiLevelType w:val="multilevel"/>
    <w:tmpl w:val="FDD0A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42EB9"/>
    <w:multiLevelType w:val="multilevel"/>
    <w:tmpl w:val="6054D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309F5"/>
    <w:multiLevelType w:val="multilevel"/>
    <w:tmpl w:val="782A4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073FC"/>
    <w:multiLevelType w:val="multilevel"/>
    <w:tmpl w:val="CD32B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C3B80"/>
    <w:multiLevelType w:val="multilevel"/>
    <w:tmpl w:val="9852E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40CE3"/>
    <w:multiLevelType w:val="multilevel"/>
    <w:tmpl w:val="2C341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4774B"/>
    <w:multiLevelType w:val="multilevel"/>
    <w:tmpl w:val="88A0E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97AEF"/>
    <w:multiLevelType w:val="hybridMultilevel"/>
    <w:tmpl w:val="07021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310B1"/>
    <w:multiLevelType w:val="hybridMultilevel"/>
    <w:tmpl w:val="2A2E7D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62"/>
    <w:multiLevelType w:val="hybridMultilevel"/>
    <w:tmpl w:val="7996EA42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B0B85"/>
    <w:multiLevelType w:val="multilevel"/>
    <w:tmpl w:val="3342B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5F4C37"/>
    <w:multiLevelType w:val="multilevel"/>
    <w:tmpl w:val="5F468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41316"/>
    <w:multiLevelType w:val="hybridMultilevel"/>
    <w:tmpl w:val="DB54B8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4"/>
    <w:rsid w:val="00007445"/>
    <w:rsid w:val="0001569B"/>
    <w:rsid w:val="00016F24"/>
    <w:rsid w:val="00045A3A"/>
    <w:rsid w:val="00051509"/>
    <w:rsid w:val="00054522"/>
    <w:rsid w:val="00060388"/>
    <w:rsid w:val="000805C6"/>
    <w:rsid w:val="00081FC5"/>
    <w:rsid w:val="000C0077"/>
    <w:rsid w:val="000C6234"/>
    <w:rsid w:val="000C7CFE"/>
    <w:rsid w:val="000D0272"/>
    <w:rsid w:val="000E6306"/>
    <w:rsid w:val="000F6DA2"/>
    <w:rsid w:val="0013176B"/>
    <w:rsid w:val="00163B7D"/>
    <w:rsid w:val="00181786"/>
    <w:rsid w:val="001834AA"/>
    <w:rsid w:val="0019766B"/>
    <w:rsid w:val="001A3B96"/>
    <w:rsid w:val="001A4375"/>
    <w:rsid w:val="001D5B48"/>
    <w:rsid w:val="001E28FC"/>
    <w:rsid w:val="001F38CB"/>
    <w:rsid w:val="001F6E44"/>
    <w:rsid w:val="002001FD"/>
    <w:rsid w:val="00204A01"/>
    <w:rsid w:val="0020531F"/>
    <w:rsid w:val="002320AF"/>
    <w:rsid w:val="00240CE6"/>
    <w:rsid w:val="00275C76"/>
    <w:rsid w:val="00287588"/>
    <w:rsid w:val="002909D1"/>
    <w:rsid w:val="0029455E"/>
    <w:rsid w:val="00296CEC"/>
    <w:rsid w:val="002A4704"/>
    <w:rsid w:val="002C3D5B"/>
    <w:rsid w:val="002C49B5"/>
    <w:rsid w:val="002C739F"/>
    <w:rsid w:val="002D03FF"/>
    <w:rsid w:val="002E46A0"/>
    <w:rsid w:val="00314A79"/>
    <w:rsid w:val="0033404A"/>
    <w:rsid w:val="00350E84"/>
    <w:rsid w:val="00371CC8"/>
    <w:rsid w:val="003779BC"/>
    <w:rsid w:val="00383796"/>
    <w:rsid w:val="003A47DA"/>
    <w:rsid w:val="003F6592"/>
    <w:rsid w:val="00405AD3"/>
    <w:rsid w:val="00411223"/>
    <w:rsid w:val="0042541F"/>
    <w:rsid w:val="00427EE6"/>
    <w:rsid w:val="00441DBD"/>
    <w:rsid w:val="00452956"/>
    <w:rsid w:val="00464D02"/>
    <w:rsid w:val="004A1B64"/>
    <w:rsid w:val="004B595E"/>
    <w:rsid w:val="004E759D"/>
    <w:rsid w:val="005059C6"/>
    <w:rsid w:val="00506F00"/>
    <w:rsid w:val="005110D0"/>
    <w:rsid w:val="00516A3A"/>
    <w:rsid w:val="00546680"/>
    <w:rsid w:val="0056288C"/>
    <w:rsid w:val="005628CC"/>
    <w:rsid w:val="005726FA"/>
    <w:rsid w:val="005944DC"/>
    <w:rsid w:val="005A5375"/>
    <w:rsid w:val="005D36DA"/>
    <w:rsid w:val="00602596"/>
    <w:rsid w:val="00624CE7"/>
    <w:rsid w:val="006714BD"/>
    <w:rsid w:val="00693FF2"/>
    <w:rsid w:val="006C2AA8"/>
    <w:rsid w:val="006D52A9"/>
    <w:rsid w:val="00742996"/>
    <w:rsid w:val="00764235"/>
    <w:rsid w:val="00765755"/>
    <w:rsid w:val="00771AE7"/>
    <w:rsid w:val="007825CB"/>
    <w:rsid w:val="007A4B79"/>
    <w:rsid w:val="007A5EF8"/>
    <w:rsid w:val="007B1687"/>
    <w:rsid w:val="007B3698"/>
    <w:rsid w:val="007D0C2B"/>
    <w:rsid w:val="007E3322"/>
    <w:rsid w:val="007E52AA"/>
    <w:rsid w:val="007F13B6"/>
    <w:rsid w:val="00801E4F"/>
    <w:rsid w:val="00811619"/>
    <w:rsid w:val="00815754"/>
    <w:rsid w:val="0085295F"/>
    <w:rsid w:val="0087709D"/>
    <w:rsid w:val="00897A6F"/>
    <w:rsid w:val="008B2F16"/>
    <w:rsid w:val="008E410D"/>
    <w:rsid w:val="008F2C92"/>
    <w:rsid w:val="008F634B"/>
    <w:rsid w:val="00924E6F"/>
    <w:rsid w:val="0093009A"/>
    <w:rsid w:val="0094367D"/>
    <w:rsid w:val="00953A35"/>
    <w:rsid w:val="00954EBE"/>
    <w:rsid w:val="0095658B"/>
    <w:rsid w:val="00961FB4"/>
    <w:rsid w:val="00964082"/>
    <w:rsid w:val="00965D62"/>
    <w:rsid w:val="00965E2C"/>
    <w:rsid w:val="009677C1"/>
    <w:rsid w:val="00970D03"/>
    <w:rsid w:val="00972868"/>
    <w:rsid w:val="009A3A77"/>
    <w:rsid w:val="009D4B67"/>
    <w:rsid w:val="00A01A55"/>
    <w:rsid w:val="00A266B3"/>
    <w:rsid w:val="00A655FD"/>
    <w:rsid w:val="00A807CE"/>
    <w:rsid w:val="00AA0D47"/>
    <w:rsid w:val="00AB0937"/>
    <w:rsid w:val="00AF1830"/>
    <w:rsid w:val="00B01A9F"/>
    <w:rsid w:val="00B0746E"/>
    <w:rsid w:val="00B07D7B"/>
    <w:rsid w:val="00B257C4"/>
    <w:rsid w:val="00B352F3"/>
    <w:rsid w:val="00B46FE3"/>
    <w:rsid w:val="00B71D27"/>
    <w:rsid w:val="00B72EB7"/>
    <w:rsid w:val="00B750A0"/>
    <w:rsid w:val="00B75266"/>
    <w:rsid w:val="00B764B4"/>
    <w:rsid w:val="00B80BD9"/>
    <w:rsid w:val="00B84DD7"/>
    <w:rsid w:val="00B86730"/>
    <w:rsid w:val="00BA2C9F"/>
    <w:rsid w:val="00BA5907"/>
    <w:rsid w:val="00BF603C"/>
    <w:rsid w:val="00C10FC4"/>
    <w:rsid w:val="00C14205"/>
    <w:rsid w:val="00C20F33"/>
    <w:rsid w:val="00C46550"/>
    <w:rsid w:val="00C73EF5"/>
    <w:rsid w:val="00C762CE"/>
    <w:rsid w:val="00CA2AAB"/>
    <w:rsid w:val="00CB2515"/>
    <w:rsid w:val="00CB37B9"/>
    <w:rsid w:val="00CD17C7"/>
    <w:rsid w:val="00CD6042"/>
    <w:rsid w:val="00D17D10"/>
    <w:rsid w:val="00D438C6"/>
    <w:rsid w:val="00D458E4"/>
    <w:rsid w:val="00D47F19"/>
    <w:rsid w:val="00D5109D"/>
    <w:rsid w:val="00D7081E"/>
    <w:rsid w:val="00D73043"/>
    <w:rsid w:val="00D7772D"/>
    <w:rsid w:val="00D83324"/>
    <w:rsid w:val="00D8753A"/>
    <w:rsid w:val="00D9095B"/>
    <w:rsid w:val="00D90CC8"/>
    <w:rsid w:val="00DA3C30"/>
    <w:rsid w:val="00DD0C2A"/>
    <w:rsid w:val="00DD64F9"/>
    <w:rsid w:val="00DE14FF"/>
    <w:rsid w:val="00E3648F"/>
    <w:rsid w:val="00E43663"/>
    <w:rsid w:val="00E74229"/>
    <w:rsid w:val="00EA5CA7"/>
    <w:rsid w:val="00EB669E"/>
    <w:rsid w:val="00EC35C2"/>
    <w:rsid w:val="00EC3D84"/>
    <w:rsid w:val="00ED0D64"/>
    <w:rsid w:val="00EE2F3E"/>
    <w:rsid w:val="00EE57D1"/>
    <w:rsid w:val="00EF47E0"/>
    <w:rsid w:val="00F36901"/>
    <w:rsid w:val="00F70CD1"/>
    <w:rsid w:val="00FA5D4D"/>
    <w:rsid w:val="00FD4223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F1A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paragraph" w:styleId="Titre2">
    <w:name w:val="heading 2"/>
    <w:basedOn w:val="Normal"/>
    <w:next w:val="Corpsdetexte"/>
    <w:link w:val="Titre2Car"/>
    <w:qFormat/>
    <w:rsid w:val="00EE57D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eastAsia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  <w:style w:type="character" w:styleId="Accentuation">
    <w:name w:val="Emphasis"/>
    <w:qFormat/>
    <w:rsid w:val="005944DC"/>
    <w:rPr>
      <w:i/>
      <w:iCs/>
    </w:rPr>
  </w:style>
  <w:style w:type="character" w:customStyle="1" w:styleId="Titre2Car">
    <w:name w:val="Titre 2 Car"/>
    <w:basedOn w:val="Policepardfaut"/>
    <w:link w:val="Titre2"/>
    <w:rsid w:val="00EE5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57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57D1"/>
    <w:rPr>
      <w:rFonts w:ascii="Times New Roman" w:eastAsiaTheme="minorEastAsia" w:hAnsi="Times New Roman" w:cs="Times New Roman"/>
      <w:lang w:val="fr-FR" w:eastAsia="fr-FR"/>
    </w:rPr>
  </w:style>
  <w:style w:type="character" w:styleId="lev">
    <w:name w:val="Strong"/>
    <w:qFormat/>
    <w:rsid w:val="0042541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paragraph" w:styleId="Titre2">
    <w:name w:val="heading 2"/>
    <w:basedOn w:val="Normal"/>
    <w:next w:val="Corpsdetexte"/>
    <w:link w:val="Titre2Car"/>
    <w:qFormat/>
    <w:rsid w:val="00EE57D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eastAsia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A4704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Policepardfaut"/>
    <w:rsid w:val="00045A3A"/>
  </w:style>
  <w:style w:type="character" w:styleId="Accentuation">
    <w:name w:val="Emphasis"/>
    <w:qFormat/>
    <w:rsid w:val="005944DC"/>
    <w:rPr>
      <w:i/>
      <w:iCs/>
    </w:rPr>
  </w:style>
  <w:style w:type="character" w:customStyle="1" w:styleId="Titre2Car">
    <w:name w:val="Titre 2 Car"/>
    <w:basedOn w:val="Policepardfaut"/>
    <w:link w:val="Titre2"/>
    <w:rsid w:val="00EE5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57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57D1"/>
    <w:rPr>
      <w:rFonts w:ascii="Times New Roman" w:eastAsiaTheme="minorEastAsia" w:hAnsi="Times New Roman" w:cs="Times New Roman"/>
      <w:lang w:val="fr-FR" w:eastAsia="fr-FR"/>
    </w:rPr>
  </w:style>
  <w:style w:type="character" w:styleId="lev">
    <w:name w:val="Strong"/>
    <w:qFormat/>
    <w:rsid w:val="00425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troitnews.com/story/opinion/2017/01/30/electric-vehicles-minerals/97232118/" TargetMode="External"/><Relationship Id="rId9" Type="http://schemas.openxmlformats.org/officeDocument/2006/relationships/hyperlink" Target="http://www.detroitnews.com/story/opinion/2017/01/30/electric-vehicles-minerals/97232118/" TargetMode="External"/><Relationship Id="rId10" Type="http://schemas.openxmlformats.org/officeDocument/2006/relationships/hyperlink" Target="http://www.detroitnews.com/story/opinion/2017/01/30/electric-vehicles-minerals/972321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Millman</dc:creator>
  <cp:keywords/>
  <dc:description/>
  <cp:lastModifiedBy>Charlie Hamilton</cp:lastModifiedBy>
  <cp:revision>2</cp:revision>
  <dcterms:created xsi:type="dcterms:W3CDTF">2017-10-27T11:07:00Z</dcterms:created>
  <dcterms:modified xsi:type="dcterms:W3CDTF">2017-10-27T11:07:00Z</dcterms:modified>
</cp:coreProperties>
</file>